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7DFD2" w14:textId="3FBB8F52" w:rsidR="0004734F" w:rsidRDefault="0004734F">
      <w:pPr>
        <w:spacing w:after="0" w:line="360" w:lineRule="auto"/>
      </w:pPr>
    </w:p>
    <w:p w14:paraId="77425859" w14:textId="77777777" w:rsidR="0004734F" w:rsidRDefault="00000000">
      <w:pPr>
        <w:spacing w:before="157" w:after="157" w:line="270" w:lineRule="auto"/>
        <w:rPr>
          <w:rFonts w:ascii="inter" w:eastAsia="inter" w:hAnsi="inter" w:cs="inter"/>
          <w:b/>
          <w:color w:val="000000"/>
          <w:sz w:val="39"/>
        </w:rPr>
      </w:pPr>
      <w:r>
        <w:rPr>
          <w:rFonts w:ascii="inter" w:eastAsia="inter" w:hAnsi="inter" w:cs="inter"/>
          <w:b/>
          <w:color w:val="000000"/>
          <w:sz w:val="39"/>
        </w:rPr>
        <w:t>A Comprehensive K-12 Educational Technology Framework for the 21st Century</w:t>
      </w:r>
    </w:p>
    <w:p w14:paraId="61ADF767" w14:textId="2AAAC2F4" w:rsidR="00C12908" w:rsidRDefault="00855143">
      <w:pPr>
        <w:spacing w:before="157" w:after="157" w:line="270" w:lineRule="auto"/>
      </w:pPr>
      <w:r w:rsidRPr="00855143">
        <w:drawing>
          <wp:inline distT="0" distB="0" distL="0" distR="0" wp14:anchorId="7405DEC8" wp14:editId="2C291B60">
            <wp:extent cx="4953000" cy="4191000"/>
            <wp:effectExtent l="0" t="0" r="0" b="0"/>
            <wp:docPr id="1589249005" name="Picture 1" descr="A person standing in front of a group of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249005" name="Picture 1" descr="A person standing in front of a group of peopl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693" cy="4191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43F19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Complete Book Summary</w:t>
      </w:r>
    </w:p>
    <w:p w14:paraId="20358A29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Overview and Purpose</w:t>
      </w:r>
    </w:p>
    <w:p w14:paraId="410205D6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Author:</w:t>
      </w:r>
      <w:r>
        <w:rPr>
          <w:rFonts w:ascii="inter" w:eastAsia="inter" w:hAnsi="inter" w:cs="inter"/>
          <w:color w:val="000000"/>
        </w:rPr>
        <w:t xml:space="preserve"> Joseph K. Vermeille</w:t>
      </w:r>
      <w:r>
        <w:rPr>
          <w:rFonts w:ascii="inter" w:eastAsia="inter" w:hAnsi="inter" w:cs="inter"/>
          <w:color w:val="000000"/>
        </w:rPr>
        <w:br/>
      </w:r>
      <w:r>
        <w:rPr>
          <w:rFonts w:ascii="inter" w:eastAsia="inter" w:hAnsi="inter" w:cs="inter"/>
          <w:b/>
          <w:color w:val="000000"/>
        </w:rPr>
        <w:t>Structure:</w:t>
      </w:r>
      <w:r>
        <w:rPr>
          <w:rFonts w:ascii="inter" w:eastAsia="inter" w:hAnsi="inter" w:cs="inter"/>
          <w:color w:val="000000"/>
        </w:rPr>
        <w:t xml:space="preserve"> Three-part framework integrating theoretical foundations, literary analysis, and practical applications</w:t>
      </w:r>
    </w:p>
    <w:p w14:paraId="05A6AC67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This comprehensive work presents a transformative framework for K-12 educational technology that addresses the evolving needs of 21st-century education. The book integrates academic theory, contemporary literature, and applied practices to create a roadmap for leveraging technology to enhance teaching and learning while addressing critical challenges like equity and inclusiveness.</w:t>
      </w:r>
    </w:p>
    <w:p w14:paraId="66308DBC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lastRenderedPageBreak/>
        <w:t>Book Structure and Organization</w:t>
      </w:r>
    </w:p>
    <w:p w14:paraId="6FBA467A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Three-Part Framework</w:t>
      </w:r>
    </w:p>
    <w:p w14:paraId="582EA6B6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The book follows a systematic Knowledge Area Module (KAM) structure:</w:t>
      </w:r>
    </w:p>
    <w:p w14:paraId="10BE7FA4" w14:textId="77777777" w:rsidR="0004734F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Part 1: Theoretical Component (Breadth)</w:t>
      </w:r>
      <w:r>
        <w:rPr>
          <w:rFonts w:ascii="inter" w:eastAsia="inter" w:hAnsi="inter" w:cs="inter"/>
          <w:color w:val="000000"/>
        </w:rPr>
        <w:t xml:space="preserve"> - Foundational learning and development theories</w:t>
      </w:r>
    </w:p>
    <w:p w14:paraId="77338327" w14:textId="77777777" w:rsidR="0004734F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Part 2: Literary Component (Depth)</w:t>
      </w:r>
      <w:r>
        <w:rPr>
          <w:rFonts w:ascii="inter" w:eastAsia="inter" w:hAnsi="inter" w:cs="inter"/>
          <w:color w:val="000000"/>
        </w:rPr>
        <w:t xml:space="preserve"> - Contemporary research and thematic analysis</w:t>
      </w:r>
    </w:p>
    <w:p w14:paraId="0E3B6170" w14:textId="77777777" w:rsidR="0004734F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Part 3: Application Component</w:t>
      </w:r>
      <w:r>
        <w:rPr>
          <w:rFonts w:ascii="inter" w:eastAsia="inter" w:hAnsi="inter" w:cs="inter"/>
          <w:color w:val="000000"/>
        </w:rPr>
        <w:t xml:space="preserve"> - Practical implementation across diverse settings</w:t>
      </w:r>
    </w:p>
    <w:p w14:paraId="1715B951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Key Features</w:t>
      </w:r>
    </w:p>
    <w:p w14:paraId="377311AC" w14:textId="77777777" w:rsidR="0004734F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12 detailed tables</w:t>
      </w:r>
      <w:r>
        <w:rPr>
          <w:rFonts w:ascii="inter" w:eastAsia="inter" w:hAnsi="inter" w:cs="inter"/>
          <w:color w:val="000000"/>
        </w:rPr>
        <w:t xml:space="preserve"> analyzing various aspects of educational technology</w:t>
      </w:r>
    </w:p>
    <w:p w14:paraId="5479C4A1" w14:textId="77777777" w:rsidR="0004734F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11 comprehensive figures</w:t>
      </w:r>
      <w:r>
        <w:rPr>
          <w:rFonts w:ascii="inter" w:eastAsia="inter" w:hAnsi="inter" w:cs="inter"/>
          <w:color w:val="000000"/>
        </w:rPr>
        <w:t xml:space="preserve"> illustrating theoretical concepts</w:t>
      </w:r>
    </w:p>
    <w:p w14:paraId="5E7949D3" w14:textId="77777777" w:rsidR="0004734F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4 extensive appendices</w:t>
      </w:r>
      <w:r>
        <w:rPr>
          <w:rFonts w:ascii="inter" w:eastAsia="inter" w:hAnsi="inter" w:cs="inter"/>
          <w:color w:val="000000"/>
        </w:rPr>
        <w:t xml:space="preserve"> providing practical tools and resources</w:t>
      </w:r>
    </w:p>
    <w:p w14:paraId="6E120EB9" w14:textId="77777777" w:rsidR="0004734F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Global perspective</w:t>
      </w:r>
      <w:r>
        <w:rPr>
          <w:rFonts w:ascii="inter" w:eastAsia="inter" w:hAnsi="inter" w:cs="inter"/>
          <w:color w:val="000000"/>
        </w:rPr>
        <w:t xml:space="preserve"> addressing high-tech, low-tech, and no-tech environments</w:t>
      </w:r>
    </w:p>
    <w:p w14:paraId="45CBBEB3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Part 1: Theoretical Foundations</w:t>
      </w:r>
    </w:p>
    <w:p w14:paraId="345FBDA8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Core Educational Philosophers</w:t>
      </w:r>
    </w:p>
    <w:p w14:paraId="57FBADB2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The theoretical foundation examines three influential educational theorists:</w:t>
      </w:r>
    </w:p>
    <w:p w14:paraId="6D43736E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Jean Piaget (1896-1980)</w:t>
      </w:r>
    </w:p>
    <w:p w14:paraId="4FB04722" w14:textId="77777777" w:rsidR="0004734F" w:rsidRDefault="00000000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Four Cognitive Development Stages:</w:t>
      </w:r>
    </w:p>
    <w:p w14:paraId="38A5CD13" w14:textId="77777777" w:rsidR="0004734F" w:rsidRDefault="00000000">
      <w:pPr>
        <w:numPr>
          <w:ilvl w:val="1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Sensorimotor Stage (0-2 years)</w:t>
      </w:r>
    </w:p>
    <w:p w14:paraId="4BB9370E" w14:textId="77777777" w:rsidR="0004734F" w:rsidRDefault="00000000">
      <w:pPr>
        <w:numPr>
          <w:ilvl w:val="1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Preoperational Stage (2-7 years)</w:t>
      </w:r>
    </w:p>
    <w:p w14:paraId="1B81F62B" w14:textId="77777777" w:rsidR="0004734F" w:rsidRDefault="00000000">
      <w:pPr>
        <w:numPr>
          <w:ilvl w:val="1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Concrete Operational Stage (7-11 years)</w:t>
      </w:r>
    </w:p>
    <w:p w14:paraId="63CDA08B" w14:textId="77777777" w:rsidR="0004734F" w:rsidRDefault="00000000">
      <w:pPr>
        <w:numPr>
          <w:ilvl w:val="1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Formal Operational Stage (12+ years)</w:t>
      </w:r>
    </w:p>
    <w:p w14:paraId="6294D4ED" w14:textId="77777777" w:rsidR="0004734F" w:rsidRDefault="00000000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Key Concepts:</w:t>
      </w:r>
      <w:r>
        <w:rPr>
          <w:rFonts w:ascii="inter" w:eastAsia="inter" w:hAnsi="inter" w:cs="inter"/>
          <w:color w:val="000000"/>
        </w:rPr>
        <w:t xml:space="preserve"> Assimilation, accommodation, equilibration, schema theory</w:t>
      </w:r>
    </w:p>
    <w:p w14:paraId="02B97F8A" w14:textId="77777777" w:rsidR="0004734F" w:rsidRDefault="00000000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Educational Impact:</w:t>
      </w:r>
      <w:r>
        <w:rPr>
          <w:rFonts w:ascii="inter" w:eastAsia="inter" w:hAnsi="inter" w:cs="inter"/>
          <w:color w:val="000000"/>
        </w:rPr>
        <w:t xml:space="preserve"> Age-appropriate learning, hands-on exploration, developmental readiness</w:t>
      </w:r>
    </w:p>
    <w:p w14:paraId="215E72C7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Lev Vygotsky (1896-1934)</w:t>
      </w:r>
    </w:p>
    <w:p w14:paraId="3F660520" w14:textId="77777777" w:rsidR="0004734F" w:rsidRDefault="00000000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Sociocultural Theory:</w:t>
      </w:r>
      <w:r>
        <w:rPr>
          <w:rFonts w:ascii="inter" w:eastAsia="inter" w:hAnsi="inter" w:cs="inter"/>
          <w:color w:val="000000"/>
        </w:rPr>
        <w:t xml:space="preserve"> Emphasis on social interaction in cognitive development</w:t>
      </w:r>
    </w:p>
    <w:p w14:paraId="47DF7C62" w14:textId="77777777" w:rsidR="0004734F" w:rsidRDefault="00000000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lastRenderedPageBreak/>
        <w:t>Zone of Proximal Development (ZPD):</w:t>
      </w:r>
      <w:r>
        <w:rPr>
          <w:rFonts w:ascii="inter" w:eastAsia="inter" w:hAnsi="inter" w:cs="inter"/>
          <w:color w:val="000000"/>
        </w:rPr>
        <w:t xml:space="preserve"> Gap between independent and guided learning</w:t>
      </w:r>
    </w:p>
    <w:p w14:paraId="63B39AAF" w14:textId="77777777" w:rsidR="0004734F" w:rsidRDefault="00000000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Key Concepts:</w:t>
      </w:r>
      <w:r>
        <w:rPr>
          <w:rFonts w:ascii="inter" w:eastAsia="inter" w:hAnsi="inter" w:cs="inter"/>
          <w:color w:val="000000"/>
        </w:rPr>
        <w:t xml:space="preserve"> Scaffolding, More Knowledgeable Others (MKO), cultural tools</w:t>
      </w:r>
    </w:p>
    <w:p w14:paraId="7C4218AB" w14:textId="77777777" w:rsidR="0004734F" w:rsidRDefault="00000000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Educational Impact:</w:t>
      </w:r>
      <w:r>
        <w:rPr>
          <w:rFonts w:ascii="inter" w:eastAsia="inter" w:hAnsi="inter" w:cs="inter"/>
          <w:color w:val="000000"/>
        </w:rPr>
        <w:t xml:space="preserve"> Collaborative learning, peer tutoring, culturally responsive teaching</w:t>
      </w:r>
    </w:p>
    <w:p w14:paraId="0EB943F2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Jerome Bruner (1915-2016)</w:t>
      </w:r>
    </w:p>
    <w:p w14:paraId="74705D13" w14:textId="77777777" w:rsidR="0004734F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Three Modes of Representation:</w:t>
      </w:r>
    </w:p>
    <w:p w14:paraId="15AF8AA8" w14:textId="77777777" w:rsidR="0004734F" w:rsidRDefault="00000000">
      <w:pPr>
        <w:numPr>
          <w:ilvl w:val="1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Enactive (action-based)</w:t>
      </w:r>
    </w:p>
    <w:p w14:paraId="0A67001D" w14:textId="77777777" w:rsidR="0004734F" w:rsidRDefault="00000000">
      <w:pPr>
        <w:numPr>
          <w:ilvl w:val="1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Iconic (image-based)</w:t>
      </w:r>
    </w:p>
    <w:p w14:paraId="2C7C0B0A" w14:textId="77777777" w:rsidR="0004734F" w:rsidRDefault="00000000">
      <w:pPr>
        <w:numPr>
          <w:ilvl w:val="1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Symbolic (language-based)</w:t>
      </w:r>
    </w:p>
    <w:p w14:paraId="2DC04272" w14:textId="77777777" w:rsidR="0004734F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Spiral Curriculum:</w:t>
      </w:r>
      <w:r>
        <w:rPr>
          <w:rFonts w:ascii="inter" w:eastAsia="inter" w:hAnsi="inter" w:cs="inter"/>
          <w:color w:val="000000"/>
        </w:rPr>
        <w:t xml:space="preserve"> Revisiting concepts with increasing complexity</w:t>
      </w:r>
    </w:p>
    <w:p w14:paraId="43C1D1A7" w14:textId="77777777" w:rsidR="0004734F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Key Concepts:</w:t>
      </w:r>
      <w:r>
        <w:rPr>
          <w:rFonts w:ascii="inter" w:eastAsia="inter" w:hAnsi="inter" w:cs="inter"/>
          <w:color w:val="000000"/>
        </w:rPr>
        <w:t xml:space="preserve"> Discovery learning, scaffolding, cultural amplifiers</w:t>
      </w:r>
    </w:p>
    <w:p w14:paraId="7D94BD05" w14:textId="77777777" w:rsidR="0004734F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Educational Impact:</w:t>
      </w:r>
      <w:r>
        <w:rPr>
          <w:rFonts w:ascii="inter" w:eastAsia="inter" w:hAnsi="inter" w:cs="inter"/>
          <w:color w:val="000000"/>
        </w:rPr>
        <w:t xml:space="preserve"> Progressive curriculum design, technology integration</w:t>
      </w:r>
    </w:p>
    <w:p w14:paraId="4E246259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Comparative Analysis</w:t>
      </w:r>
    </w:p>
    <w:p w14:paraId="64DDE225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Similarities:</w:t>
      </w:r>
    </w:p>
    <w:p w14:paraId="2F39A246" w14:textId="77777777" w:rsidR="0004734F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Constructivist approach to learning</w:t>
      </w:r>
    </w:p>
    <w:p w14:paraId="5113226F" w14:textId="77777777" w:rsidR="0004734F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Emphasis on active learner engagement</w:t>
      </w:r>
    </w:p>
    <w:p w14:paraId="661CCF58" w14:textId="77777777" w:rsidR="0004734F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Recognition of developmental progression</w:t>
      </w:r>
    </w:p>
    <w:p w14:paraId="7A4B46B2" w14:textId="77777777" w:rsidR="0004734F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Importance of interaction (environmental, social, cultural)</w:t>
      </w:r>
    </w:p>
    <w:p w14:paraId="34E411CD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Differences:</w:t>
      </w:r>
    </w:p>
    <w:p w14:paraId="2C8BB81F" w14:textId="77777777" w:rsidR="0004734F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Piaget:</w:t>
      </w:r>
      <w:r>
        <w:rPr>
          <w:rFonts w:ascii="inter" w:eastAsia="inter" w:hAnsi="inter" w:cs="inter"/>
          <w:color w:val="000000"/>
        </w:rPr>
        <w:t xml:space="preserve"> Individual cognitive development through biological maturation</w:t>
      </w:r>
    </w:p>
    <w:p w14:paraId="07233E27" w14:textId="77777777" w:rsidR="0004734F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Vygotsky:</w:t>
      </w:r>
      <w:r>
        <w:rPr>
          <w:rFonts w:ascii="inter" w:eastAsia="inter" w:hAnsi="inter" w:cs="inter"/>
          <w:color w:val="000000"/>
        </w:rPr>
        <w:t xml:space="preserve"> Social and cultural mediation of learning</w:t>
      </w:r>
    </w:p>
    <w:p w14:paraId="6E141D2E" w14:textId="77777777" w:rsidR="0004734F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Bruner:</w:t>
      </w:r>
      <w:r>
        <w:rPr>
          <w:rFonts w:ascii="inter" w:eastAsia="inter" w:hAnsi="inter" w:cs="inter"/>
          <w:color w:val="000000"/>
        </w:rPr>
        <w:t xml:space="preserve"> Cultural tools and representation modes in knowledge construction</w:t>
      </w:r>
    </w:p>
    <w:p w14:paraId="14B064B3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Part 2: Literary Component - Thematic Analysis</w:t>
      </w:r>
    </w:p>
    <w:p w14:paraId="4E13EB96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Five Major Themes</w:t>
      </w:r>
    </w:p>
    <w:p w14:paraId="6D41BB0C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The literary review identifies five persistent themes from contemporary educational technology research:</w:t>
      </w:r>
    </w:p>
    <w:p w14:paraId="0DB1A83C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lastRenderedPageBreak/>
        <w:t>Theme 1: Constructivist Learning Theory</w:t>
      </w:r>
    </w:p>
    <w:p w14:paraId="738FB66C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Subthemes:</w:t>
      </w:r>
    </w:p>
    <w:p w14:paraId="6B564903" w14:textId="77777777" w:rsidR="0004734F" w:rsidRDefault="00000000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Constructivist Foundations:</w:t>
      </w:r>
      <w:r>
        <w:rPr>
          <w:rFonts w:ascii="inter" w:eastAsia="inter" w:hAnsi="inter" w:cs="inter"/>
          <w:color w:val="000000"/>
        </w:rPr>
        <w:t xml:space="preserve"> Active knowledge construction, learner-centered approaches</w:t>
      </w:r>
    </w:p>
    <w:p w14:paraId="683BFAFD" w14:textId="77777777" w:rsidR="0004734F" w:rsidRDefault="00000000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Critical Thinking:</w:t>
      </w:r>
      <w:r>
        <w:rPr>
          <w:rFonts w:ascii="inter" w:eastAsia="inter" w:hAnsi="inter" w:cs="inter"/>
          <w:color w:val="000000"/>
        </w:rPr>
        <w:t xml:space="preserve"> Problem-solving, reflection, analytical skills development</w:t>
      </w:r>
    </w:p>
    <w:p w14:paraId="6018A256" w14:textId="77777777" w:rsidR="0004734F" w:rsidRDefault="00000000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Computational Thinking:</w:t>
      </w:r>
      <w:r>
        <w:rPr>
          <w:rFonts w:ascii="inter" w:eastAsia="inter" w:hAnsi="inter" w:cs="inter"/>
          <w:color w:val="000000"/>
        </w:rPr>
        <w:t xml:space="preserve"> Algorithm design, logical reasoning, systematic problem-solving</w:t>
      </w:r>
    </w:p>
    <w:p w14:paraId="2C18A2B2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Key Insights:</w:t>
      </w:r>
    </w:p>
    <w:p w14:paraId="48265E41" w14:textId="77777777" w:rsidR="0004734F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Technology enhances constructivist principles when promoting active learning</w:t>
      </w:r>
    </w:p>
    <w:p w14:paraId="02FACA6B" w14:textId="77777777" w:rsidR="0004734F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Digital tools support scaffolding and collaborative knowledge construction</w:t>
      </w:r>
    </w:p>
    <w:p w14:paraId="6A342670" w14:textId="77777777" w:rsidR="0004734F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Virtual environments provide authentic, situated learning experiences</w:t>
      </w:r>
    </w:p>
    <w:p w14:paraId="6DB38009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Theme 2: Web 2.0 Technologies</w:t>
      </w:r>
    </w:p>
    <w:p w14:paraId="1A43D8F3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Subthemes:</w:t>
      </w:r>
    </w:p>
    <w:p w14:paraId="37E6A989" w14:textId="77777777" w:rsidR="0004734F" w:rsidRDefault="00000000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Digital Divide:</w:t>
      </w:r>
      <w:r>
        <w:rPr>
          <w:rFonts w:ascii="inter" w:eastAsia="inter" w:hAnsi="inter" w:cs="inter"/>
          <w:color w:val="000000"/>
        </w:rPr>
        <w:t xml:space="preserve"> Equity issues in technology access and digital literacy</w:t>
      </w:r>
    </w:p>
    <w:p w14:paraId="2702BCA5" w14:textId="77777777" w:rsidR="0004734F" w:rsidRDefault="00000000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Social Networking:</w:t>
      </w:r>
      <w:r>
        <w:rPr>
          <w:rFonts w:ascii="inter" w:eastAsia="inter" w:hAnsi="inter" w:cs="inter"/>
          <w:color w:val="000000"/>
        </w:rPr>
        <w:t xml:space="preserve"> Collaborative platforms and online communities</w:t>
      </w:r>
    </w:p>
    <w:p w14:paraId="2F0BD18C" w14:textId="77777777" w:rsidR="0004734F" w:rsidRDefault="00000000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Collaboration and Communication:</w:t>
      </w:r>
      <w:r>
        <w:rPr>
          <w:rFonts w:ascii="inter" w:eastAsia="inter" w:hAnsi="inter" w:cs="inter"/>
          <w:color w:val="000000"/>
        </w:rPr>
        <w:t xml:space="preserve"> Digital tools for peer interaction</w:t>
      </w:r>
    </w:p>
    <w:p w14:paraId="7372A5E6" w14:textId="77777777" w:rsidR="0004734F" w:rsidRDefault="00000000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Net Citizenship:</w:t>
      </w:r>
      <w:r>
        <w:rPr>
          <w:rFonts w:ascii="inter" w:eastAsia="inter" w:hAnsi="inter" w:cs="inter"/>
          <w:color w:val="000000"/>
        </w:rPr>
        <w:t xml:space="preserve"> Digital ethics, online safety, responsible technology use</w:t>
      </w:r>
    </w:p>
    <w:p w14:paraId="105351AF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Applications:</w:t>
      </w:r>
    </w:p>
    <w:p w14:paraId="6771540E" w14:textId="77777777" w:rsidR="0004734F" w:rsidRDefault="00000000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Wikis, blogs, and social media for collaborative learning</w:t>
      </w:r>
    </w:p>
    <w:p w14:paraId="01B280BF" w14:textId="77777777" w:rsidR="0004734F" w:rsidRDefault="00000000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Cloud-based platforms for content sharing and creation</w:t>
      </w:r>
    </w:p>
    <w:p w14:paraId="3801C2D4" w14:textId="77777777" w:rsidR="0004734F" w:rsidRDefault="00000000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Online discussion forums for extended classroom dialogue</w:t>
      </w:r>
    </w:p>
    <w:p w14:paraId="369C15A3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Theme 3: Educational Technology Practicum</w:t>
      </w:r>
    </w:p>
    <w:p w14:paraId="1CF6D7CC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Subthemes:</w:t>
      </w:r>
    </w:p>
    <w:p w14:paraId="44C16ED2" w14:textId="77777777" w:rsidR="0004734F" w:rsidRDefault="00000000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Educational Technology Curriculum:</w:t>
      </w:r>
      <w:r>
        <w:rPr>
          <w:rFonts w:ascii="inter" w:eastAsia="inter" w:hAnsi="inter" w:cs="inter"/>
          <w:color w:val="000000"/>
        </w:rPr>
        <w:t xml:space="preserve"> Integration strategies and curriculum design</w:t>
      </w:r>
    </w:p>
    <w:p w14:paraId="4BC55397" w14:textId="77777777" w:rsidR="0004734F" w:rsidRDefault="00000000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Educational Technology Literacy:</w:t>
      </w:r>
      <w:r>
        <w:rPr>
          <w:rFonts w:ascii="inter" w:eastAsia="inter" w:hAnsi="inter" w:cs="inter"/>
          <w:color w:val="000000"/>
        </w:rPr>
        <w:t xml:space="preserve"> Teacher and student digital competencies</w:t>
      </w:r>
    </w:p>
    <w:p w14:paraId="6C24B7DF" w14:textId="77777777" w:rsidR="0004734F" w:rsidRDefault="00000000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21st Century Skills:</w:t>
      </w:r>
      <w:r>
        <w:rPr>
          <w:rFonts w:ascii="inter" w:eastAsia="inter" w:hAnsi="inter" w:cs="inter"/>
          <w:color w:val="000000"/>
        </w:rPr>
        <w:t xml:space="preserve"> Critical thinking, creativity, collaboration, communication</w:t>
      </w:r>
    </w:p>
    <w:p w14:paraId="57AED50E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Focus Areas:</w:t>
      </w:r>
    </w:p>
    <w:p w14:paraId="69305B6A" w14:textId="77777777" w:rsidR="0004734F" w:rsidRDefault="00000000">
      <w:pPr>
        <w:numPr>
          <w:ilvl w:val="0"/>
          <w:numId w:val="1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lastRenderedPageBreak/>
        <w:t>Hands-on experiential learning with technology</w:t>
      </w:r>
    </w:p>
    <w:p w14:paraId="7F2FEFD5" w14:textId="77777777" w:rsidR="0004734F" w:rsidRDefault="00000000">
      <w:pPr>
        <w:numPr>
          <w:ilvl w:val="0"/>
          <w:numId w:val="1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Simulation and gamification for engagement</w:t>
      </w:r>
    </w:p>
    <w:p w14:paraId="6D10C805" w14:textId="77777777" w:rsidR="0004734F" w:rsidRDefault="00000000">
      <w:pPr>
        <w:numPr>
          <w:ilvl w:val="0"/>
          <w:numId w:val="1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Real-world problem-solving applications</w:t>
      </w:r>
    </w:p>
    <w:p w14:paraId="37D65B95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Theme 4: Educational Technology Standards</w:t>
      </w:r>
    </w:p>
    <w:p w14:paraId="35842F08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Subthemes:</w:t>
      </w:r>
    </w:p>
    <w:p w14:paraId="2B0D1FD2" w14:textId="77777777" w:rsidR="0004734F" w:rsidRDefault="00000000">
      <w:pPr>
        <w:numPr>
          <w:ilvl w:val="0"/>
          <w:numId w:val="1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Government Standards:</w:t>
      </w:r>
      <w:r>
        <w:rPr>
          <w:rFonts w:ascii="inter" w:eastAsia="inter" w:hAnsi="inter" w:cs="inter"/>
          <w:color w:val="000000"/>
        </w:rPr>
        <w:t xml:space="preserve"> National and state-level technology requirements</w:t>
      </w:r>
    </w:p>
    <w:p w14:paraId="318A93EE" w14:textId="77777777" w:rsidR="0004734F" w:rsidRDefault="00000000">
      <w:pPr>
        <w:numPr>
          <w:ilvl w:val="0"/>
          <w:numId w:val="1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Industry Standards:</w:t>
      </w:r>
      <w:r>
        <w:rPr>
          <w:rFonts w:ascii="inter" w:eastAsia="inter" w:hAnsi="inter" w:cs="inter"/>
          <w:color w:val="000000"/>
        </w:rPr>
        <w:t xml:space="preserve"> Professional certification and competency frameworks</w:t>
      </w:r>
    </w:p>
    <w:p w14:paraId="2C59E6BB" w14:textId="77777777" w:rsidR="0004734F" w:rsidRDefault="00000000">
      <w:pPr>
        <w:numPr>
          <w:ilvl w:val="0"/>
          <w:numId w:val="14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International Standards:</w:t>
      </w:r>
      <w:r>
        <w:rPr>
          <w:rFonts w:ascii="inter" w:eastAsia="inter" w:hAnsi="inter" w:cs="inter"/>
          <w:color w:val="000000"/>
        </w:rPr>
        <w:t xml:space="preserve"> Global benchmarks for educational technology</w:t>
      </w:r>
    </w:p>
    <w:p w14:paraId="0FF56289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Key Frameworks:</w:t>
      </w:r>
    </w:p>
    <w:p w14:paraId="53D1EA00" w14:textId="77777777" w:rsidR="0004734F" w:rsidRDefault="00000000">
      <w:pPr>
        <w:numPr>
          <w:ilvl w:val="0"/>
          <w:numId w:val="1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ISTE Standards for Students and Educators</w:t>
      </w:r>
    </w:p>
    <w:p w14:paraId="370ADFBC" w14:textId="77777777" w:rsidR="0004734F" w:rsidRDefault="00000000">
      <w:pPr>
        <w:numPr>
          <w:ilvl w:val="0"/>
          <w:numId w:val="1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UNESCO ICT Competency Framework</w:t>
      </w:r>
    </w:p>
    <w:p w14:paraId="3736120E" w14:textId="77777777" w:rsidR="0004734F" w:rsidRDefault="00000000">
      <w:pPr>
        <w:numPr>
          <w:ilvl w:val="0"/>
          <w:numId w:val="1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National educational technology plans and policies</w:t>
      </w:r>
    </w:p>
    <w:p w14:paraId="305F6600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Theme 5: Educational Technology Applications</w:t>
      </w:r>
    </w:p>
    <w:p w14:paraId="56D8C958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Subthemes:</w:t>
      </w:r>
    </w:p>
    <w:p w14:paraId="55B10969" w14:textId="77777777" w:rsidR="0004734F" w:rsidRDefault="00000000">
      <w:pPr>
        <w:numPr>
          <w:ilvl w:val="0"/>
          <w:numId w:val="16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Best Practices:</w:t>
      </w:r>
      <w:r>
        <w:rPr>
          <w:rFonts w:ascii="inter" w:eastAsia="inter" w:hAnsi="inter" w:cs="inter"/>
          <w:color w:val="000000"/>
        </w:rPr>
        <w:t xml:space="preserve"> Evidence-based implementation strategies</w:t>
      </w:r>
    </w:p>
    <w:p w14:paraId="03C2F630" w14:textId="77777777" w:rsidR="0004734F" w:rsidRDefault="00000000">
      <w:pPr>
        <w:numPr>
          <w:ilvl w:val="0"/>
          <w:numId w:val="16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Methodologies and Processes:</w:t>
      </w:r>
      <w:r>
        <w:rPr>
          <w:rFonts w:ascii="inter" w:eastAsia="inter" w:hAnsi="inter" w:cs="inter"/>
          <w:color w:val="000000"/>
        </w:rPr>
        <w:t xml:space="preserve"> Systematic approaches to technology integration</w:t>
      </w:r>
    </w:p>
    <w:p w14:paraId="696B3845" w14:textId="77777777" w:rsidR="0004734F" w:rsidRDefault="00000000">
      <w:pPr>
        <w:numPr>
          <w:ilvl w:val="0"/>
          <w:numId w:val="16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Technological Tools:</w:t>
      </w:r>
      <w:r>
        <w:rPr>
          <w:rFonts w:ascii="inter" w:eastAsia="inter" w:hAnsi="inter" w:cs="inter"/>
          <w:color w:val="000000"/>
        </w:rPr>
        <w:t xml:space="preserve"> Specific platforms, software, and hardware solutions</w:t>
      </w:r>
    </w:p>
    <w:p w14:paraId="515AAF0B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Implementation Areas:</w:t>
      </w:r>
    </w:p>
    <w:p w14:paraId="1EFA1C21" w14:textId="77777777" w:rsidR="0004734F" w:rsidRDefault="00000000">
      <w:pPr>
        <w:numPr>
          <w:ilvl w:val="0"/>
          <w:numId w:val="1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Learning Management Systems (LMS)</w:t>
      </w:r>
    </w:p>
    <w:p w14:paraId="7C15DD60" w14:textId="77777777" w:rsidR="0004734F" w:rsidRDefault="00000000">
      <w:pPr>
        <w:numPr>
          <w:ilvl w:val="0"/>
          <w:numId w:val="1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Adaptive learning platforms</w:t>
      </w:r>
    </w:p>
    <w:p w14:paraId="6DDA9F56" w14:textId="77777777" w:rsidR="0004734F" w:rsidRDefault="00000000">
      <w:pPr>
        <w:numPr>
          <w:ilvl w:val="0"/>
          <w:numId w:val="1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Virtual and augmented reality applications</w:t>
      </w:r>
    </w:p>
    <w:p w14:paraId="771FA2FF" w14:textId="77777777" w:rsidR="0004734F" w:rsidRDefault="00000000">
      <w:pPr>
        <w:numPr>
          <w:ilvl w:val="0"/>
          <w:numId w:val="1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AI-driven educational tools</w:t>
      </w:r>
    </w:p>
    <w:p w14:paraId="13BCFB1D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Key Educational Technology Applications</w:t>
      </w:r>
    </w:p>
    <w:p w14:paraId="53FA3F5B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High-Tech Environments</w:t>
      </w:r>
    </w:p>
    <w:p w14:paraId="425D6C43" w14:textId="77777777" w:rsidR="0004734F" w:rsidRDefault="00000000">
      <w:pPr>
        <w:numPr>
          <w:ilvl w:val="0"/>
          <w:numId w:val="1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lastRenderedPageBreak/>
        <w:t>Advanced Tools:</w:t>
      </w:r>
      <w:r>
        <w:rPr>
          <w:rFonts w:ascii="inter" w:eastAsia="inter" w:hAnsi="inter" w:cs="inter"/>
          <w:color w:val="000000"/>
        </w:rPr>
        <w:t xml:space="preserve"> AI-driven adaptive learning, cloud computing, VR/AR</w:t>
      </w:r>
    </w:p>
    <w:p w14:paraId="150F16E4" w14:textId="77777777" w:rsidR="0004734F" w:rsidRDefault="00000000">
      <w:pPr>
        <w:numPr>
          <w:ilvl w:val="0"/>
          <w:numId w:val="1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Features:</w:t>
      </w:r>
      <w:r>
        <w:rPr>
          <w:rFonts w:ascii="inter" w:eastAsia="inter" w:hAnsi="inter" w:cs="inter"/>
          <w:color w:val="000000"/>
        </w:rPr>
        <w:t xml:space="preserve"> Personalized learning experiences, real-time collaboration, immersive technologies</w:t>
      </w:r>
    </w:p>
    <w:p w14:paraId="7EEDE66A" w14:textId="77777777" w:rsidR="0004734F" w:rsidRDefault="00000000">
      <w:pPr>
        <w:numPr>
          <w:ilvl w:val="0"/>
          <w:numId w:val="1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Examples:</w:t>
      </w:r>
      <w:r>
        <w:rPr>
          <w:rFonts w:ascii="inter" w:eastAsia="inter" w:hAnsi="inter" w:cs="inter"/>
          <w:color w:val="000000"/>
        </w:rPr>
        <w:t xml:space="preserve"> Google Workspace, advanced LMS platforms, sophisticated analytics tools</w:t>
      </w:r>
    </w:p>
    <w:p w14:paraId="07AD7C8D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Low-Tech Environments</w:t>
      </w:r>
    </w:p>
    <w:p w14:paraId="258FF36F" w14:textId="77777777" w:rsidR="0004734F" w:rsidRDefault="00000000">
      <w:pPr>
        <w:numPr>
          <w:ilvl w:val="0"/>
          <w:numId w:val="1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Solutions:</w:t>
      </w:r>
      <w:r>
        <w:rPr>
          <w:rFonts w:ascii="inter" w:eastAsia="inter" w:hAnsi="inter" w:cs="inter"/>
          <w:color w:val="000000"/>
        </w:rPr>
        <w:t xml:space="preserve"> Offline-compatible applications, preloaded tablets, localized systems</w:t>
      </w:r>
    </w:p>
    <w:p w14:paraId="1E7AA45F" w14:textId="77777777" w:rsidR="0004734F" w:rsidRDefault="00000000">
      <w:pPr>
        <w:numPr>
          <w:ilvl w:val="0"/>
          <w:numId w:val="1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Strategies:</w:t>
      </w:r>
      <w:r>
        <w:rPr>
          <w:rFonts w:ascii="inter" w:eastAsia="inter" w:hAnsi="inter" w:cs="inter"/>
          <w:color w:val="000000"/>
        </w:rPr>
        <w:t xml:space="preserve"> Mobile labs, downloadable content, basic digital tools</w:t>
      </w:r>
    </w:p>
    <w:p w14:paraId="62008915" w14:textId="77777777" w:rsidR="0004734F" w:rsidRDefault="00000000">
      <w:pPr>
        <w:numPr>
          <w:ilvl w:val="0"/>
          <w:numId w:val="1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Examples:</w:t>
      </w:r>
      <w:r>
        <w:rPr>
          <w:rFonts w:ascii="inter" w:eastAsia="inter" w:hAnsi="inter" w:cs="inter"/>
          <w:color w:val="000000"/>
        </w:rPr>
        <w:t xml:space="preserve"> Offline learning modules, simple educational apps, basic connectivity solutions</w:t>
      </w:r>
    </w:p>
    <w:p w14:paraId="4997C9CA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No-Tech Environments</w:t>
      </w:r>
    </w:p>
    <w:p w14:paraId="5F251815" w14:textId="77777777" w:rsidR="0004734F" w:rsidRDefault="00000000">
      <w:pPr>
        <w:numPr>
          <w:ilvl w:val="0"/>
          <w:numId w:val="2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Approaches:</w:t>
      </w:r>
      <w:r>
        <w:rPr>
          <w:rFonts w:ascii="inter" w:eastAsia="inter" w:hAnsi="inter" w:cs="inter"/>
          <w:color w:val="000000"/>
        </w:rPr>
        <w:t xml:space="preserve"> Non-digital strategies, community-driven models, traditional methods</w:t>
      </w:r>
    </w:p>
    <w:p w14:paraId="2D19C555" w14:textId="77777777" w:rsidR="0004734F" w:rsidRDefault="00000000">
      <w:pPr>
        <w:numPr>
          <w:ilvl w:val="0"/>
          <w:numId w:val="2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Tools:</w:t>
      </w:r>
      <w:r>
        <w:rPr>
          <w:rFonts w:ascii="inter" w:eastAsia="inter" w:hAnsi="inter" w:cs="inter"/>
          <w:color w:val="000000"/>
        </w:rPr>
        <w:t xml:space="preserve"> Print materials, radio/TV instruction, solar-powered devices</w:t>
      </w:r>
    </w:p>
    <w:p w14:paraId="50B41057" w14:textId="77777777" w:rsidR="0004734F" w:rsidRDefault="00000000">
      <w:pPr>
        <w:numPr>
          <w:ilvl w:val="0"/>
          <w:numId w:val="2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Examples:</w:t>
      </w:r>
      <w:r>
        <w:rPr>
          <w:rFonts w:ascii="inter" w:eastAsia="inter" w:hAnsi="inter" w:cs="inter"/>
          <w:color w:val="000000"/>
        </w:rPr>
        <w:t xml:space="preserve"> Modular lesson plans, broadcast education, peer teaching networks</w:t>
      </w:r>
    </w:p>
    <w:p w14:paraId="26E3B7DE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Target Audiences</w:t>
      </w:r>
    </w:p>
    <w:p w14:paraId="09118676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Primary Stakeholders</w:t>
      </w:r>
    </w:p>
    <w:p w14:paraId="006002EF" w14:textId="77777777" w:rsidR="0004734F" w:rsidRDefault="00000000">
      <w:pPr>
        <w:numPr>
          <w:ilvl w:val="0"/>
          <w:numId w:val="21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Educators and Teachers</w:t>
      </w:r>
    </w:p>
    <w:p w14:paraId="7E5D48C9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Practical strategies for technology integration</w:t>
      </w:r>
    </w:p>
    <w:p w14:paraId="5BBE4F8A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Professional development resources</w:t>
      </w:r>
    </w:p>
    <w:p w14:paraId="2EFE4769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Classroom implementation guidance</w:t>
      </w:r>
    </w:p>
    <w:p w14:paraId="6C065EA9" w14:textId="77777777" w:rsidR="0004734F" w:rsidRDefault="00000000">
      <w:pPr>
        <w:numPr>
          <w:ilvl w:val="0"/>
          <w:numId w:val="21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Education Administrators and Policymakers</w:t>
      </w:r>
    </w:p>
    <w:p w14:paraId="4B6A593A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Resource allocation frameworks</w:t>
      </w:r>
    </w:p>
    <w:p w14:paraId="49EDEC33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Policy development guidance</w:t>
      </w:r>
    </w:p>
    <w:p w14:paraId="478B2A1B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Institutional change management</w:t>
      </w:r>
    </w:p>
    <w:p w14:paraId="40DB35E2" w14:textId="77777777" w:rsidR="0004734F" w:rsidRDefault="00000000">
      <w:pPr>
        <w:numPr>
          <w:ilvl w:val="0"/>
          <w:numId w:val="21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EdTech Entrepreneurs and Startups</w:t>
      </w:r>
    </w:p>
    <w:p w14:paraId="34AF0468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Market insights and user behavior analysis</w:t>
      </w:r>
    </w:p>
    <w:p w14:paraId="3948D370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Product development guidance</w:t>
      </w:r>
    </w:p>
    <w:p w14:paraId="39E4385E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Scaling strategies and best practices</w:t>
      </w:r>
    </w:p>
    <w:p w14:paraId="03534F56" w14:textId="77777777" w:rsidR="0004734F" w:rsidRDefault="00000000">
      <w:pPr>
        <w:numPr>
          <w:ilvl w:val="0"/>
          <w:numId w:val="21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lastRenderedPageBreak/>
        <w:t>Professional Development Trainers</w:t>
      </w:r>
    </w:p>
    <w:p w14:paraId="2E1739E9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Adult learning principles in </w:t>
      </w:r>
      <w:proofErr w:type="gramStart"/>
      <w:r>
        <w:rPr>
          <w:rFonts w:ascii="inter" w:eastAsia="inter" w:hAnsi="inter" w:cs="inter"/>
          <w:color w:val="000000"/>
        </w:rPr>
        <w:t>technology</w:t>
      </w:r>
      <w:proofErr w:type="gramEnd"/>
      <w:r>
        <w:rPr>
          <w:rFonts w:ascii="inter" w:eastAsia="inter" w:hAnsi="inter" w:cs="inter"/>
          <w:color w:val="000000"/>
        </w:rPr>
        <w:t xml:space="preserve"> contexts</w:t>
      </w:r>
    </w:p>
    <w:p w14:paraId="4C1564CE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Training design and delivery methods</w:t>
      </w:r>
    </w:p>
    <w:p w14:paraId="6BC9166A" w14:textId="77777777" w:rsidR="0004734F" w:rsidRDefault="00000000">
      <w:pPr>
        <w:numPr>
          <w:ilvl w:val="1"/>
          <w:numId w:val="2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Assessment and evaluation tools</w:t>
      </w:r>
    </w:p>
    <w:p w14:paraId="1C6DC9B6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Secondary Audiences</w:t>
      </w:r>
    </w:p>
    <w:p w14:paraId="3ADFFF7E" w14:textId="77777777" w:rsidR="0004734F" w:rsidRDefault="00000000">
      <w:pPr>
        <w:numPr>
          <w:ilvl w:val="0"/>
          <w:numId w:val="22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Parents and Guardians</w:t>
      </w:r>
    </w:p>
    <w:p w14:paraId="3E595D57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Home technology </w:t>
      </w:r>
      <w:proofErr w:type="gramStart"/>
      <w:r>
        <w:rPr>
          <w:rFonts w:ascii="inter" w:eastAsia="inter" w:hAnsi="inter" w:cs="inter"/>
          <w:color w:val="000000"/>
        </w:rPr>
        <w:t>use</w:t>
      </w:r>
      <w:proofErr w:type="gramEnd"/>
      <w:r>
        <w:rPr>
          <w:rFonts w:ascii="inter" w:eastAsia="inter" w:hAnsi="inter" w:cs="inter"/>
          <w:color w:val="000000"/>
        </w:rPr>
        <w:t xml:space="preserve"> guidance</w:t>
      </w:r>
    </w:p>
    <w:p w14:paraId="055EA0E9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Digital citizenship education</w:t>
      </w:r>
    </w:p>
    <w:p w14:paraId="1A4FB701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Supporting children's digital learning</w:t>
      </w:r>
    </w:p>
    <w:p w14:paraId="7F2C6937" w14:textId="77777777" w:rsidR="0004734F" w:rsidRDefault="00000000">
      <w:pPr>
        <w:numPr>
          <w:ilvl w:val="0"/>
          <w:numId w:val="22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Researchers and Academics</w:t>
      </w:r>
    </w:p>
    <w:p w14:paraId="65CD6A99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Theoretical frameworks for EdTech research</w:t>
      </w:r>
    </w:p>
    <w:p w14:paraId="147F6718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Evidence-based practice foundations</w:t>
      </w:r>
    </w:p>
    <w:p w14:paraId="76A2D2B1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Future research directions</w:t>
      </w:r>
    </w:p>
    <w:p w14:paraId="5F79BB5F" w14:textId="77777777" w:rsidR="0004734F" w:rsidRDefault="00000000">
      <w:pPr>
        <w:numPr>
          <w:ilvl w:val="0"/>
          <w:numId w:val="22"/>
        </w:num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Global Decision Makers</w:t>
      </w:r>
    </w:p>
    <w:p w14:paraId="5C161B14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International policy development</w:t>
      </w:r>
    </w:p>
    <w:p w14:paraId="5719B9DD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Large-scale implementation strategies</w:t>
      </w:r>
    </w:p>
    <w:p w14:paraId="10FC26D5" w14:textId="77777777" w:rsidR="0004734F" w:rsidRDefault="00000000">
      <w:pPr>
        <w:numPr>
          <w:ilvl w:val="1"/>
          <w:numId w:val="2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Digital </w:t>
      </w:r>
      <w:proofErr w:type="gramStart"/>
      <w:r>
        <w:rPr>
          <w:rFonts w:ascii="inter" w:eastAsia="inter" w:hAnsi="inter" w:cs="inter"/>
          <w:color w:val="000000"/>
        </w:rPr>
        <w:t>divide</w:t>
      </w:r>
      <w:proofErr w:type="gramEnd"/>
      <w:r>
        <w:rPr>
          <w:rFonts w:ascii="inter" w:eastAsia="inter" w:hAnsi="inter" w:cs="inter"/>
          <w:color w:val="000000"/>
        </w:rPr>
        <w:t xml:space="preserve"> solutions</w:t>
      </w:r>
    </w:p>
    <w:p w14:paraId="346A8129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Appendices and Supporting Resources</w:t>
      </w:r>
    </w:p>
    <w:p w14:paraId="74E9DC2E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Comprehensive Resource Collections</w:t>
      </w:r>
    </w:p>
    <w:p w14:paraId="4AB0CC31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Appendix A: K-12 Educational Technology Language Tools</w:t>
      </w:r>
    </w:p>
    <w:p w14:paraId="7B965AD3" w14:textId="77777777" w:rsidR="0004734F" w:rsidRDefault="00000000">
      <w:pPr>
        <w:numPr>
          <w:ilvl w:val="0"/>
          <w:numId w:val="2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AI-powered translation services (Google Translate, </w:t>
      </w:r>
      <w:proofErr w:type="spellStart"/>
      <w:r>
        <w:rPr>
          <w:rFonts w:ascii="inter" w:eastAsia="inter" w:hAnsi="inter" w:cs="inter"/>
          <w:color w:val="000000"/>
        </w:rPr>
        <w:t>DeepL</w:t>
      </w:r>
      <w:proofErr w:type="spellEnd"/>
      <w:r>
        <w:rPr>
          <w:rFonts w:ascii="inter" w:eastAsia="inter" w:hAnsi="inter" w:cs="inter"/>
          <w:color w:val="000000"/>
        </w:rPr>
        <w:t>)</w:t>
      </w:r>
    </w:p>
    <w:p w14:paraId="5227477D" w14:textId="77777777" w:rsidR="0004734F" w:rsidRDefault="00000000">
      <w:pPr>
        <w:numPr>
          <w:ilvl w:val="0"/>
          <w:numId w:val="2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Language preservation initiatives (</w:t>
      </w:r>
      <w:proofErr w:type="spellStart"/>
      <w:r>
        <w:rPr>
          <w:rFonts w:ascii="inter" w:eastAsia="inter" w:hAnsi="inter" w:cs="inter"/>
          <w:color w:val="000000"/>
        </w:rPr>
        <w:t>Kamusi</w:t>
      </w:r>
      <w:proofErr w:type="spellEnd"/>
      <w:r>
        <w:rPr>
          <w:rFonts w:ascii="inter" w:eastAsia="inter" w:hAnsi="inter" w:cs="inter"/>
          <w:color w:val="000000"/>
        </w:rPr>
        <w:t xml:space="preserve"> Project, </w:t>
      </w:r>
      <w:proofErr w:type="spellStart"/>
      <w:r>
        <w:rPr>
          <w:rFonts w:ascii="inter" w:eastAsia="inter" w:hAnsi="inter" w:cs="inter"/>
          <w:color w:val="000000"/>
        </w:rPr>
        <w:t>Wikitongues</w:t>
      </w:r>
      <w:proofErr w:type="spellEnd"/>
      <w:r>
        <w:rPr>
          <w:rFonts w:ascii="inter" w:eastAsia="inter" w:hAnsi="inter" w:cs="inter"/>
          <w:color w:val="000000"/>
        </w:rPr>
        <w:t>)</w:t>
      </w:r>
    </w:p>
    <w:p w14:paraId="47EE638C" w14:textId="77777777" w:rsidR="0004734F" w:rsidRDefault="00000000">
      <w:pPr>
        <w:numPr>
          <w:ilvl w:val="0"/>
          <w:numId w:val="2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Assistive technologies for language barriers</w:t>
      </w:r>
    </w:p>
    <w:p w14:paraId="1F6DC33C" w14:textId="77777777" w:rsidR="0004734F" w:rsidRDefault="00000000">
      <w:pPr>
        <w:numPr>
          <w:ilvl w:val="0"/>
          <w:numId w:val="2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Multilingual learning platforms</w:t>
      </w:r>
    </w:p>
    <w:p w14:paraId="50E79250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Appendix B: Educational Technology Tools Classification</w:t>
      </w:r>
    </w:p>
    <w:p w14:paraId="5EE4E5C5" w14:textId="77777777" w:rsidR="0004734F" w:rsidRDefault="00000000">
      <w:pPr>
        <w:numPr>
          <w:ilvl w:val="0"/>
          <w:numId w:val="2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lastRenderedPageBreak/>
        <w:t>Learning Management Systems (Moodle, Blackboard, Canvas)</w:t>
      </w:r>
    </w:p>
    <w:p w14:paraId="0E4FA730" w14:textId="77777777" w:rsidR="0004734F" w:rsidRDefault="00000000">
      <w:pPr>
        <w:numPr>
          <w:ilvl w:val="0"/>
          <w:numId w:val="2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Content creation tools (Adobe Spark, Book Creator, Canva)</w:t>
      </w:r>
    </w:p>
    <w:p w14:paraId="20CD9024" w14:textId="77777777" w:rsidR="0004734F" w:rsidRDefault="00000000">
      <w:pPr>
        <w:numPr>
          <w:ilvl w:val="0"/>
          <w:numId w:val="2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STEM education platforms (Khan Academy, </w:t>
      </w:r>
      <w:hyperlink r:id="rId6">
        <w:r>
          <w:rPr>
            <w:rFonts w:ascii="inter" w:eastAsia="inter" w:hAnsi="inter" w:cs="inter"/>
            <w:u w:val="single"/>
          </w:rPr>
          <w:t>Code.org</w:t>
        </w:r>
      </w:hyperlink>
      <w:r>
        <w:rPr>
          <w:rFonts w:ascii="inter" w:eastAsia="inter" w:hAnsi="inter" w:cs="inter"/>
          <w:color w:val="000000"/>
        </w:rPr>
        <w:t>, Labster)</w:t>
      </w:r>
    </w:p>
    <w:p w14:paraId="091F754C" w14:textId="77777777" w:rsidR="0004734F" w:rsidRDefault="00000000">
      <w:pPr>
        <w:numPr>
          <w:ilvl w:val="0"/>
          <w:numId w:val="2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Assessment tools (Kahoot, Quizizz, Socrative)</w:t>
      </w:r>
    </w:p>
    <w:p w14:paraId="16E38B46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Appendix C: Massive Open Online Courses (MOOCs)</w:t>
      </w:r>
    </w:p>
    <w:p w14:paraId="3262CBC8" w14:textId="77777777" w:rsidR="0004734F" w:rsidRDefault="00000000">
      <w:pPr>
        <w:numPr>
          <w:ilvl w:val="0"/>
          <w:numId w:val="2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Global access and equity considerations</w:t>
      </w:r>
    </w:p>
    <w:p w14:paraId="133078D9" w14:textId="77777777" w:rsidR="0004734F" w:rsidRDefault="00000000">
      <w:pPr>
        <w:numPr>
          <w:ilvl w:val="0"/>
          <w:numId w:val="2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Personalized and adaptive learning features</w:t>
      </w:r>
    </w:p>
    <w:p w14:paraId="4598D15B" w14:textId="77777777" w:rsidR="0004734F" w:rsidRDefault="00000000">
      <w:pPr>
        <w:numPr>
          <w:ilvl w:val="0"/>
          <w:numId w:val="2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Professional development opportunities</w:t>
      </w:r>
    </w:p>
    <w:p w14:paraId="12A47690" w14:textId="77777777" w:rsidR="0004734F" w:rsidRDefault="00000000">
      <w:pPr>
        <w:numPr>
          <w:ilvl w:val="0"/>
          <w:numId w:val="2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Implementation strategies for K-12</w:t>
      </w:r>
    </w:p>
    <w:p w14:paraId="4A65385F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b/>
          <w:color w:val="000000"/>
        </w:rPr>
        <w:t>Appendix D: EdTech Knowledge Brokers</w:t>
      </w:r>
    </w:p>
    <w:p w14:paraId="283067FC" w14:textId="77777777" w:rsidR="0004734F" w:rsidRDefault="00000000">
      <w:pPr>
        <w:numPr>
          <w:ilvl w:val="0"/>
          <w:numId w:val="2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AI-driven learning platforms for high-tech settings</w:t>
      </w:r>
    </w:p>
    <w:p w14:paraId="6411EF5C" w14:textId="77777777" w:rsidR="0004734F" w:rsidRDefault="00000000">
      <w:pPr>
        <w:numPr>
          <w:ilvl w:val="0"/>
          <w:numId w:val="2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Hybrid solutions for low-tech environments</w:t>
      </w:r>
    </w:p>
    <w:p w14:paraId="1F187AD5" w14:textId="77777777" w:rsidR="0004734F" w:rsidRDefault="00000000">
      <w:pPr>
        <w:numPr>
          <w:ilvl w:val="0"/>
          <w:numId w:val="2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Mobile learning units for no-tech settings</w:t>
      </w:r>
    </w:p>
    <w:p w14:paraId="092D1220" w14:textId="77777777" w:rsidR="0004734F" w:rsidRDefault="00000000">
      <w:pPr>
        <w:numPr>
          <w:ilvl w:val="0"/>
          <w:numId w:val="2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Public-private partnership models</w:t>
      </w:r>
    </w:p>
    <w:p w14:paraId="211D19D0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Key Contributions and Innovations</w:t>
      </w:r>
    </w:p>
    <w:p w14:paraId="7473FF46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Theoretical Integration</w:t>
      </w:r>
    </w:p>
    <w:p w14:paraId="211521E8" w14:textId="77777777" w:rsidR="0004734F" w:rsidRDefault="00000000">
      <w:pPr>
        <w:numPr>
          <w:ilvl w:val="0"/>
          <w:numId w:val="2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Unified Framework:</w:t>
      </w:r>
      <w:r>
        <w:rPr>
          <w:rFonts w:ascii="inter" w:eastAsia="inter" w:hAnsi="inter" w:cs="inter"/>
          <w:color w:val="000000"/>
        </w:rPr>
        <w:t xml:space="preserve"> Seamlessly connects foundational learning theories with modern technology applications</w:t>
      </w:r>
    </w:p>
    <w:p w14:paraId="42C29653" w14:textId="77777777" w:rsidR="0004734F" w:rsidRDefault="00000000">
      <w:pPr>
        <w:numPr>
          <w:ilvl w:val="0"/>
          <w:numId w:val="2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Cultural Responsiveness:</w:t>
      </w:r>
      <w:r>
        <w:rPr>
          <w:rFonts w:ascii="inter" w:eastAsia="inter" w:hAnsi="inter" w:cs="inter"/>
          <w:color w:val="000000"/>
        </w:rPr>
        <w:t xml:space="preserve"> Addresses diverse learning environments and cultural contexts</w:t>
      </w:r>
    </w:p>
    <w:p w14:paraId="3E0DCE36" w14:textId="77777777" w:rsidR="0004734F" w:rsidRDefault="00000000">
      <w:pPr>
        <w:numPr>
          <w:ilvl w:val="0"/>
          <w:numId w:val="27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Equity Focus:</w:t>
      </w:r>
      <w:r>
        <w:rPr>
          <w:rFonts w:ascii="inter" w:eastAsia="inter" w:hAnsi="inter" w:cs="inter"/>
          <w:color w:val="000000"/>
        </w:rPr>
        <w:t xml:space="preserve"> Prioritizes digital inclusion and accessibility across all socioeconomic levels</w:t>
      </w:r>
    </w:p>
    <w:p w14:paraId="32ACC236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Practical Applications</w:t>
      </w:r>
    </w:p>
    <w:p w14:paraId="28A36E3B" w14:textId="77777777" w:rsidR="0004734F" w:rsidRDefault="00000000">
      <w:pPr>
        <w:numPr>
          <w:ilvl w:val="0"/>
          <w:numId w:val="2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Scalable Solutions:</w:t>
      </w:r>
      <w:r>
        <w:rPr>
          <w:rFonts w:ascii="inter" w:eastAsia="inter" w:hAnsi="inter" w:cs="inter"/>
          <w:color w:val="000000"/>
        </w:rPr>
        <w:t xml:space="preserve"> Provides implementation strategies for various technological contexts</w:t>
      </w:r>
    </w:p>
    <w:p w14:paraId="20C89465" w14:textId="77777777" w:rsidR="0004734F" w:rsidRDefault="00000000">
      <w:pPr>
        <w:numPr>
          <w:ilvl w:val="0"/>
          <w:numId w:val="2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Evidence-Based Practices:</w:t>
      </w:r>
      <w:r>
        <w:rPr>
          <w:rFonts w:ascii="inter" w:eastAsia="inter" w:hAnsi="inter" w:cs="inter"/>
          <w:color w:val="000000"/>
        </w:rPr>
        <w:t xml:space="preserve"> Grounds recommendations in rigorous research and case studies</w:t>
      </w:r>
    </w:p>
    <w:p w14:paraId="49F19AB1" w14:textId="77777777" w:rsidR="0004734F" w:rsidRDefault="00000000">
      <w:pPr>
        <w:numPr>
          <w:ilvl w:val="0"/>
          <w:numId w:val="2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Global Perspective:</w:t>
      </w:r>
      <w:r>
        <w:rPr>
          <w:rFonts w:ascii="inter" w:eastAsia="inter" w:hAnsi="inter" w:cs="inter"/>
          <w:color w:val="000000"/>
        </w:rPr>
        <w:t xml:space="preserve"> Addresses educational challenges in diverse international settings</w:t>
      </w:r>
    </w:p>
    <w:p w14:paraId="54C85463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Future Directions</w:t>
      </w:r>
    </w:p>
    <w:p w14:paraId="245A3CDF" w14:textId="77777777" w:rsidR="0004734F" w:rsidRDefault="00000000">
      <w:pPr>
        <w:numPr>
          <w:ilvl w:val="0"/>
          <w:numId w:val="2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lastRenderedPageBreak/>
        <w:t>Emerging Technologies:</w:t>
      </w:r>
      <w:r>
        <w:rPr>
          <w:rFonts w:ascii="inter" w:eastAsia="inter" w:hAnsi="inter" w:cs="inter"/>
          <w:color w:val="000000"/>
        </w:rPr>
        <w:t xml:space="preserve"> Explores AI, VR/AR, and adaptive learning innovations</w:t>
      </w:r>
    </w:p>
    <w:p w14:paraId="34DE07DC" w14:textId="77777777" w:rsidR="0004734F" w:rsidRDefault="00000000">
      <w:pPr>
        <w:numPr>
          <w:ilvl w:val="0"/>
          <w:numId w:val="2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Policy Implications:</w:t>
      </w:r>
      <w:r>
        <w:rPr>
          <w:rFonts w:ascii="inter" w:eastAsia="inter" w:hAnsi="inter" w:cs="inter"/>
          <w:color w:val="000000"/>
        </w:rPr>
        <w:t xml:space="preserve"> Offers guidance for educational policy development</w:t>
      </w:r>
    </w:p>
    <w:p w14:paraId="44E05C63" w14:textId="77777777" w:rsidR="0004734F" w:rsidRDefault="00000000">
      <w:pPr>
        <w:numPr>
          <w:ilvl w:val="0"/>
          <w:numId w:val="2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Professional Development:</w:t>
      </w:r>
      <w:r>
        <w:rPr>
          <w:rFonts w:ascii="inter" w:eastAsia="inter" w:hAnsi="inter" w:cs="inter"/>
          <w:color w:val="000000"/>
        </w:rPr>
        <w:t xml:space="preserve"> Provides frameworks for ongoing educator training</w:t>
      </w:r>
    </w:p>
    <w:p w14:paraId="6E451728" w14:textId="77777777" w:rsidR="0004734F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Conclusion and Call to Action</w:t>
      </w:r>
    </w:p>
    <w:p w14:paraId="6B964786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The book concludes with a compelling vision for the future of K-12 education that:</w:t>
      </w:r>
    </w:p>
    <w:p w14:paraId="7F42D264" w14:textId="77777777" w:rsidR="0004734F" w:rsidRDefault="00000000">
      <w:pPr>
        <w:numPr>
          <w:ilvl w:val="0"/>
          <w:numId w:val="3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Bridges Digital Divides:</w:t>
      </w:r>
      <w:r>
        <w:rPr>
          <w:rFonts w:ascii="inter" w:eastAsia="inter" w:hAnsi="inter" w:cs="inter"/>
          <w:color w:val="000000"/>
        </w:rPr>
        <w:t xml:space="preserve"> Calls for targeted policies and investments to address systemic disparities</w:t>
      </w:r>
    </w:p>
    <w:p w14:paraId="418E4A21" w14:textId="77777777" w:rsidR="0004734F" w:rsidRDefault="00000000">
      <w:pPr>
        <w:numPr>
          <w:ilvl w:val="0"/>
          <w:numId w:val="3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Promotes Global Equity:</w:t>
      </w:r>
      <w:r>
        <w:rPr>
          <w:rFonts w:ascii="inter" w:eastAsia="inter" w:hAnsi="inter" w:cs="inter"/>
          <w:color w:val="000000"/>
        </w:rPr>
        <w:t xml:space="preserve"> Envisions educational systems where all learners can thrive regardless of circumstances</w:t>
      </w:r>
    </w:p>
    <w:p w14:paraId="0ABE9AF3" w14:textId="77777777" w:rsidR="0004734F" w:rsidRDefault="00000000">
      <w:pPr>
        <w:numPr>
          <w:ilvl w:val="0"/>
          <w:numId w:val="3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Fosters Innovation:</w:t>
      </w:r>
      <w:r>
        <w:rPr>
          <w:rFonts w:ascii="inter" w:eastAsia="inter" w:hAnsi="inter" w:cs="inter"/>
          <w:color w:val="000000"/>
        </w:rPr>
        <w:t xml:space="preserve"> Encourages collaborative approaches to educational technology development</w:t>
      </w:r>
    </w:p>
    <w:p w14:paraId="4D4B1047" w14:textId="77777777" w:rsidR="0004734F" w:rsidRDefault="00000000">
      <w:pPr>
        <w:numPr>
          <w:ilvl w:val="0"/>
          <w:numId w:val="30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Supports Educators:</w:t>
      </w:r>
      <w:r>
        <w:rPr>
          <w:rFonts w:ascii="inter" w:eastAsia="inter" w:hAnsi="inter" w:cs="inter"/>
          <w:color w:val="000000"/>
        </w:rPr>
        <w:t xml:space="preserve"> Provides comprehensive frameworks for professional growth and adaptation</w:t>
      </w:r>
    </w:p>
    <w:p w14:paraId="53BC4FE1" w14:textId="77777777" w:rsidR="0004734F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This comprehensive framework serves as both a theoretical foundation and practical roadmap for transforming K-12 education through inclusive, innovative, and learner-centered technological integration. It represents a significant contribution to the field of educational technology, offering evidence-based strategies for addressing the complex challenges of 21st-century learning while ensuring equitable access and outcomes for all students.</w:t>
      </w:r>
    </w:p>
    <w:p w14:paraId="7A514DA4" w14:textId="77777777" w:rsidR="0004734F" w:rsidRDefault="00000000">
      <w:pPr>
        <w:spacing w:line="360" w:lineRule="auto"/>
        <w:jc w:val="center"/>
      </w:pPr>
      <w:r>
        <w:rPr>
          <w:rFonts w:ascii="inter" w:eastAsia="inter" w:hAnsi="inter" w:cs="inter"/>
          <w:color w:val="000000"/>
        </w:rPr>
        <w:t>⁂</w:t>
      </w:r>
    </w:p>
    <w:sectPr w:rsidR="0004734F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Cambria"/>
    <w:charset w:val="00"/>
    <w:family w:val="swiss"/>
    <w:pitch w:val="variable"/>
    <w:sig w:usb0="E00002FF" w:usb1="1200A1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46657"/>
    <w:multiLevelType w:val="hybridMultilevel"/>
    <w:tmpl w:val="D9EE1E3C"/>
    <w:lvl w:ilvl="0" w:tplc="5946295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FB83CE6">
      <w:numFmt w:val="decimal"/>
      <w:lvlText w:val=""/>
      <w:lvlJc w:val="left"/>
    </w:lvl>
    <w:lvl w:ilvl="2" w:tplc="B128E548">
      <w:numFmt w:val="decimal"/>
      <w:lvlText w:val=""/>
      <w:lvlJc w:val="left"/>
    </w:lvl>
    <w:lvl w:ilvl="3" w:tplc="9CB0A1FE">
      <w:numFmt w:val="decimal"/>
      <w:lvlText w:val=""/>
      <w:lvlJc w:val="left"/>
    </w:lvl>
    <w:lvl w:ilvl="4" w:tplc="39BEB2CC">
      <w:numFmt w:val="decimal"/>
      <w:lvlText w:val=""/>
      <w:lvlJc w:val="left"/>
    </w:lvl>
    <w:lvl w:ilvl="5" w:tplc="F1C82C8C">
      <w:numFmt w:val="decimal"/>
      <w:lvlText w:val=""/>
      <w:lvlJc w:val="left"/>
    </w:lvl>
    <w:lvl w:ilvl="6" w:tplc="4D6A599E">
      <w:numFmt w:val="decimal"/>
      <w:lvlText w:val=""/>
      <w:lvlJc w:val="left"/>
    </w:lvl>
    <w:lvl w:ilvl="7" w:tplc="82069656">
      <w:numFmt w:val="decimal"/>
      <w:lvlText w:val=""/>
      <w:lvlJc w:val="left"/>
    </w:lvl>
    <w:lvl w:ilvl="8" w:tplc="FD5E8282">
      <w:numFmt w:val="decimal"/>
      <w:lvlText w:val=""/>
      <w:lvlJc w:val="left"/>
    </w:lvl>
  </w:abstractNum>
  <w:abstractNum w:abstractNumId="1" w15:restartNumberingAfterBreak="0">
    <w:nsid w:val="076154F0"/>
    <w:multiLevelType w:val="hybridMultilevel"/>
    <w:tmpl w:val="9D928D86"/>
    <w:lvl w:ilvl="0" w:tplc="BEC62B2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58080D0">
      <w:numFmt w:val="decimal"/>
      <w:lvlText w:val=""/>
      <w:lvlJc w:val="left"/>
    </w:lvl>
    <w:lvl w:ilvl="2" w:tplc="364E9B98">
      <w:numFmt w:val="decimal"/>
      <w:lvlText w:val=""/>
      <w:lvlJc w:val="left"/>
    </w:lvl>
    <w:lvl w:ilvl="3" w:tplc="A282D41E">
      <w:numFmt w:val="decimal"/>
      <w:lvlText w:val=""/>
      <w:lvlJc w:val="left"/>
    </w:lvl>
    <w:lvl w:ilvl="4" w:tplc="092C400A">
      <w:numFmt w:val="decimal"/>
      <w:lvlText w:val=""/>
      <w:lvlJc w:val="left"/>
    </w:lvl>
    <w:lvl w:ilvl="5" w:tplc="17509640">
      <w:numFmt w:val="decimal"/>
      <w:lvlText w:val=""/>
      <w:lvlJc w:val="left"/>
    </w:lvl>
    <w:lvl w:ilvl="6" w:tplc="8CCAACAE">
      <w:numFmt w:val="decimal"/>
      <w:lvlText w:val=""/>
      <w:lvlJc w:val="left"/>
    </w:lvl>
    <w:lvl w:ilvl="7" w:tplc="25F0CB2E">
      <w:numFmt w:val="decimal"/>
      <w:lvlText w:val=""/>
      <w:lvlJc w:val="left"/>
    </w:lvl>
    <w:lvl w:ilvl="8" w:tplc="5F84C6F0">
      <w:numFmt w:val="decimal"/>
      <w:lvlText w:val=""/>
      <w:lvlJc w:val="left"/>
    </w:lvl>
  </w:abstractNum>
  <w:abstractNum w:abstractNumId="2" w15:restartNumberingAfterBreak="0">
    <w:nsid w:val="11411EDF"/>
    <w:multiLevelType w:val="hybridMultilevel"/>
    <w:tmpl w:val="F5CC13D2"/>
    <w:lvl w:ilvl="0" w:tplc="C3BECE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95C647BE">
      <w:numFmt w:val="decimal"/>
      <w:lvlText w:val=""/>
      <w:lvlJc w:val="left"/>
    </w:lvl>
    <w:lvl w:ilvl="2" w:tplc="AE7A0F0C">
      <w:numFmt w:val="decimal"/>
      <w:lvlText w:val=""/>
      <w:lvlJc w:val="left"/>
    </w:lvl>
    <w:lvl w:ilvl="3" w:tplc="A9968A2A">
      <w:numFmt w:val="decimal"/>
      <w:lvlText w:val=""/>
      <w:lvlJc w:val="left"/>
    </w:lvl>
    <w:lvl w:ilvl="4" w:tplc="E8606F9A">
      <w:numFmt w:val="decimal"/>
      <w:lvlText w:val=""/>
      <w:lvlJc w:val="left"/>
    </w:lvl>
    <w:lvl w:ilvl="5" w:tplc="C0784B88">
      <w:numFmt w:val="decimal"/>
      <w:lvlText w:val=""/>
      <w:lvlJc w:val="left"/>
    </w:lvl>
    <w:lvl w:ilvl="6" w:tplc="1DCA2442">
      <w:numFmt w:val="decimal"/>
      <w:lvlText w:val=""/>
      <w:lvlJc w:val="left"/>
    </w:lvl>
    <w:lvl w:ilvl="7" w:tplc="613A8152">
      <w:numFmt w:val="decimal"/>
      <w:lvlText w:val=""/>
      <w:lvlJc w:val="left"/>
    </w:lvl>
    <w:lvl w:ilvl="8" w:tplc="A3EE6BC4">
      <w:numFmt w:val="decimal"/>
      <w:lvlText w:val=""/>
      <w:lvlJc w:val="left"/>
    </w:lvl>
  </w:abstractNum>
  <w:abstractNum w:abstractNumId="3" w15:restartNumberingAfterBreak="0">
    <w:nsid w:val="19545588"/>
    <w:multiLevelType w:val="hybridMultilevel"/>
    <w:tmpl w:val="2986798C"/>
    <w:lvl w:ilvl="0" w:tplc="510EEFA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2567512">
      <w:numFmt w:val="decimal"/>
      <w:lvlText w:val=""/>
      <w:lvlJc w:val="left"/>
    </w:lvl>
    <w:lvl w:ilvl="2" w:tplc="A2981FCA">
      <w:numFmt w:val="decimal"/>
      <w:lvlText w:val=""/>
      <w:lvlJc w:val="left"/>
    </w:lvl>
    <w:lvl w:ilvl="3" w:tplc="D9763A58">
      <w:numFmt w:val="decimal"/>
      <w:lvlText w:val=""/>
      <w:lvlJc w:val="left"/>
    </w:lvl>
    <w:lvl w:ilvl="4" w:tplc="9D845124">
      <w:numFmt w:val="decimal"/>
      <w:lvlText w:val=""/>
      <w:lvlJc w:val="left"/>
    </w:lvl>
    <w:lvl w:ilvl="5" w:tplc="2E96B418">
      <w:numFmt w:val="decimal"/>
      <w:lvlText w:val=""/>
      <w:lvlJc w:val="left"/>
    </w:lvl>
    <w:lvl w:ilvl="6" w:tplc="760E6E88">
      <w:numFmt w:val="decimal"/>
      <w:lvlText w:val=""/>
      <w:lvlJc w:val="left"/>
    </w:lvl>
    <w:lvl w:ilvl="7" w:tplc="D878FC4A">
      <w:numFmt w:val="decimal"/>
      <w:lvlText w:val=""/>
      <w:lvlJc w:val="left"/>
    </w:lvl>
    <w:lvl w:ilvl="8" w:tplc="3EFE2A10">
      <w:numFmt w:val="decimal"/>
      <w:lvlText w:val=""/>
      <w:lvlJc w:val="left"/>
    </w:lvl>
  </w:abstractNum>
  <w:abstractNum w:abstractNumId="4" w15:restartNumberingAfterBreak="0">
    <w:nsid w:val="1A4F0777"/>
    <w:multiLevelType w:val="hybridMultilevel"/>
    <w:tmpl w:val="35FEB078"/>
    <w:lvl w:ilvl="0" w:tplc="9B161F7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B10B128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FE64E41E">
      <w:numFmt w:val="decimal"/>
      <w:lvlText w:val=""/>
      <w:lvlJc w:val="left"/>
    </w:lvl>
    <w:lvl w:ilvl="3" w:tplc="EA8220AE">
      <w:numFmt w:val="decimal"/>
      <w:lvlText w:val=""/>
      <w:lvlJc w:val="left"/>
    </w:lvl>
    <w:lvl w:ilvl="4" w:tplc="3676B29E">
      <w:numFmt w:val="decimal"/>
      <w:lvlText w:val=""/>
      <w:lvlJc w:val="left"/>
    </w:lvl>
    <w:lvl w:ilvl="5" w:tplc="F4142C96">
      <w:numFmt w:val="decimal"/>
      <w:lvlText w:val=""/>
      <w:lvlJc w:val="left"/>
    </w:lvl>
    <w:lvl w:ilvl="6" w:tplc="0686AB9E">
      <w:numFmt w:val="decimal"/>
      <w:lvlText w:val=""/>
      <w:lvlJc w:val="left"/>
    </w:lvl>
    <w:lvl w:ilvl="7" w:tplc="5210AAB0">
      <w:numFmt w:val="decimal"/>
      <w:lvlText w:val=""/>
      <w:lvlJc w:val="left"/>
    </w:lvl>
    <w:lvl w:ilvl="8" w:tplc="9ABA3B86">
      <w:numFmt w:val="decimal"/>
      <w:lvlText w:val=""/>
      <w:lvlJc w:val="left"/>
    </w:lvl>
  </w:abstractNum>
  <w:abstractNum w:abstractNumId="5" w15:restartNumberingAfterBreak="0">
    <w:nsid w:val="1F89131F"/>
    <w:multiLevelType w:val="hybridMultilevel"/>
    <w:tmpl w:val="78CED6D8"/>
    <w:lvl w:ilvl="0" w:tplc="975633C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08CB592">
      <w:numFmt w:val="decimal"/>
      <w:lvlText w:val=""/>
      <w:lvlJc w:val="left"/>
    </w:lvl>
    <w:lvl w:ilvl="2" w:tplc="15F6CB36">
      <w:numFmt w:val="decimal"/>
      <w:lvlText w:val=""/>
      <w:lvlJc w:val="left"/>
    </w:lvl>
    <w:lvl w:ilvl="3" w:tplc="66E0327A">
      <w:numFmt w:val="decimal"/>
      <w:lvlText w:val=""/>
      <w:lvlJc w:val="left"/>
    </w:lvl>
    <w:lvl w:ilvl="4" w:tplc="0166E4D2">
      <w:numFmt w:val="decimal"/>
      <w:lvlText w:val=""/>
      <w:lvlJc w:val="left"/>
    </w:lvl>
    <w:lvl w:ilvl="5" w:tplc="F042BE1A">
      <w:numFmt w:val="decimal"/>
      <w:lvlText w:val=""/>
      <w:lvlJc w:val="left"/>
    </w:lvl>
    <w:lvl w:ilvl="6" w:tplc="94AC21C6">
      <w:numFmt w:val="decimal"/>
      <w:lvlText w:val=""/>
      <w:lvlJc w:val="left"/>
    </w:lvl>
    <w:lvl w:ilvl="7" w:tplc="11A2BAA8">
      <w:numFmt w:val="decimal"/>
      <w:lvlText w:val=""/>
      <w:lvlJc w:val="left"/>
    </w:lvl>
    <w:lvl w:ilvl="8" w:tplc="525E7344">
      <w:numFmt w:val="decimal"/>
      <w:lvlText w:val=""/>
      <w:lvlJc w:val="left"/>
    </w:lvl>
  </w:abstractNum>
  <w:abstractNum w:abstractNumId="6" w15:restartNumberingAfterBreak="0">
    <w:nsid w:val="24A63B46"/>
    <w:multiLevelType w:val="hybridMultilevel"/>
    <w:tmpl w:val="7AFEEA3E"/>
    <w:lvl w:ilvl="0" w:tplc="FC0E356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7E80492">
      <w:numFmt w:val="decimal"/>
      <w:lvlText w:val=""/>
      <w:lvlJc w:val="left"/>
    </w:lvl>
    <w:lvl w:ilvl="2" w:tplc="C1F0AF56">
      <w:numFmt w:val="decimal"/>
      <w:lvlText w:val=""/>
      <w:lvlJc w:val="left"/>
    </w:lvl>
    <w:lvl w:ilvl="3" w:tplc="E2B27618">
      <w:numFmt w:val="decimal"/>
      <w:lvlText w:val=""/>
      <w:lvlJc w:val="left"/>
    </w:lvl>
    <w:lvl w:ilvl="4" w:tplc="FA3A1282">
      <w:numFmt w:val="decimal"/>
      <w:lvlText w:val=""/>
      <w:lvlJc w:val="left"/>
    </w:lvl>
    <w:lvl w:ilvl="5" w:tplc="838E7CCC">
      <w:numFmt w:val="decimal"/>
      <w:lvlText w:val=""/>
      <w:lvlJc w:val="left"/>
    </w:lvl>
    <w:lvl w:ilvl="6" w:tplc="42FE973A">
      <w:numFmt w:val="decimal"/>
      <w:lvlText w:val=""/>
      <w:lvlJc w:val="left"/>
    </w:lvl>
    <w:lvl w:ilvl="7" w:tplc="FF308EE4">
      <w:numFmt w:val="decimal"/>
      <w:lvlText w:val=""/>
      <w:lvlJc w:val="left"/>
    </w:lvl>
    <w:lvl w:ilvl="8" w:tplc="4C3E54D4">
      <w:numFmt w:val="decimal"/>
      <w:lvlText w:val=""/>
      <w:lvlJc w:val="left"/>
    </w:lvl>
  </w:abstractNum>
  <w:abstractNum w:abstractNumId="7" w15:restartNumberingAfterBreak="0">
    <w:nsid w:val="31F41A61"/>
    <w:multiLevelType w:val="hybridMultilevel"/>
    <w:tmpl w:val="7722DC12"/>
    <w:lvl w:ilvl="0" w:tplc="611A9FB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7E8DE4">
      <w:numFmt w:val="decimal"/>
      <w:lvlText w:val=""/>
      <w:lvlJc w:val="left"/>
    </w:lvl>
    <w:lvl w:ilvl="2" w:tplc="0AEC4A26">
      <w:numFmt w:val="decimal"/>
      <w:lvlText w:val=""/>
      <w:lvlJc w:val="left"/>
    </w:lvl>
    <w:lvl w:ilvl="3" w:tplc="139A4D36">
      <w:numFmt w:val="decimal"/>
      <w:lvlText w:val=""/>
      <w:lvlJc w:val="left"/>
    </w:lvl>
    <w:lvl w:ilvl="4" w:tplc="A9B62804">
      <w:numFmt w:val="decimal"/>
      <w:lvlText w:val=""/>
      <w:lvlJc w:val="left"/>
    </w:lvl>
    <w:lvl w:ilvl="5" w:tplc="6F3A6906">
      <w:numFmt w:val="decimal"/>
      <w:lvlText w:val=""/>
      <w:lvlJc w:val="left"/>
    </w:lvl>
    <w:lvl w:ilvl="6" w:tplc="87B4AC64">
      <w:numFmt w:val="decimal"/>
      <w:lvlText w:val=""/>
      <w:lvlJc w:val="left"/>
    </w:lvl>
    <w:lvl w:ilvl="7" w:tplc="EC18D2EC">
      <w:numFmt w:val="decimal"/>
      <w:lvlText w:val=""/>
      <w:lvlJc w:val="left"/>
    </w:lvl>
    <w:lvl w:ilvl="8" w:tplc="443C2904">
      <w:numFmt w:val="decimal"/>
      <w:lvlText w:val=""/>
      <w:lvlJc w:val="left"/>
    </w:lvl>
  </w:abstractNum>
  <w:abstractNum w:abstractNumId="8" w15:restartNumberingAfterBreak="0">
    <w:nsid w:val="330E6817"/>
    <w:multiLevelType w:val="hybridMultilevel"/>
    <w:tmpl w:val="1B060E88"/>
    <w:lvl w:ilvl="0" w:tplc="DB76FB3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7744E6A2">
      <w:numFmt w:val="decimal"/>
      <w:lvlText w:val=""/>
      <w:lvlJc w:val="left"/>
    </w:lvl>
    <w:lvl w:ilvl="2" w:tplc="9C529174">
      <w:numFmt w:val="decimal"/>
      <w:lvlText w:val=""/>
      <w:lvlJc w:val="left"/>
    </w:lvl>
    <w:lvl w:ilvl="3" w:tplc="AD7CE3B8">
      <w:numFmt w:val="decimal"/>
      <w:lvlText w:val=""/>
      <w:lvlJc w:val="left"/>
    </w:lvl>
    <w:lvl w:ilvl="4" w:tplc="A7AE491C">
      <w:numFmt w:val="decimal"/>
      <w:lvlText w:val=""/>
      <w:lvlJc w:val="left"/>
    </w:lvl>
    <w:lvl w:ilvl="5" w:tplc="2BC2FB10">
      <w:numFmt w:val="decimal"/>
      <w:lvlText w:val=""/>
      <w:lvlJc w:val="left"/>
    </w:lvl>
    <w:lvl w:ilvl="6" w:tplc="2DCC4808">
      <w:numFmt w:val="decimal"/>
      <w:lvlText w:val=""/>
      <w:lvlJc w:val="left"/>
    </w:lvl>
    <w:lvl w:ilvl="7" w:tplc="EC6EE7B0">
      <w:numFmt w:val="decimal"/>
      <w:lvlText w:val=""/>
      <w:lvlJc w:val="left"/>
    </w:lvl>
    <w:lvl w:ilvl="8" w:tplc="ECCA8F40">
      <w:numFmt w:val="decimal"/>
      <w:lvlText w:val=""/>
      <w:lvlJc w:val="left"/>
    </w:lvl>
  </w:abstractNum>
  <w:abstractNum w:abstractNumId="9" w15:restartNumberingAfterBreak="0">
    <w:nsid w:val="34AD15D1"/>
    <w:multiLevelType w:val="hybridMultilevel"/>
    <w:tmpl w:val="4866D3D2"/>
    <w:lvl w:ilvl="0" w:tplc="AF32B6A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A4C4F7A">
      <w:numFmt w:val="decimal"/>
      <w:lvlText w:val=""/>
      <w:lvlJc w:val="left"/>
    </w:lvl>
    <w:lvl w:ilvl="2" w:tplc="60D0A562">
      <w:numFmt w:val="decimal"/>
      <w:lvlText w:val=""/>
      <w:lvlJc w:val="left"/>
    </w:lvl>
    <w:lvl w:ilvl="3" w:tplc="4864ACFC">
      <w:numFmt w:val="decimal"/>
      <w:lvlText w:val=""/>
      <w:lvlJc w:val="left"/>
    </w:lvl>
    <w:lvl w:ilvl="4" w:tplc="B4B291B8">
      <w:numFmt w:val="decimal"/>
      <w:lvlText w:val=""/>
      <w:lvlJc w:val="left"/>
    </w:lvl>
    <w:lvl w:ilvl="5" w:tplc="A762FE24">
      <w:numFmt w:val="decimal"/>
      <w:lvlText w:val=""/>
      <w:lvlJc w:val="left"/>
    </w:lvl>
    <w:lvl w:ilvl="6" w:tplc="451C9F6E">
      <w:numFmt w:val="decimal"/>
      <w:lvlText w:val=""/>
      <w:lvlJc w:val="left"/>
    </w:lvl>
    <w:lvl w:ilvl="7" w:tplc="EBDC0DDA">
      <w:numFmt w:val="decimal"/>
      <w:lvlText w:val=""/>
      <w:lvlJc w:val="left"/>
    </w:lvl>
    <w:lvl w:ilvl="8" w:tplc="B5868598">
      <w:numFmt w:val="decimal"/>
      <w:lvlText w:val=""/>
      <w:lvlJc w:val="left"/>
    </w:lvl>
  </w:abstractNum>
  <w:abstractNum w:abstractNumId="10" w15:restartNumberingAfterBreak="0">
    <w:nsid w:val="377137E3"/>
    <w:multiLevelType w:val="hybridMultilevel"/>
    <w:tmpl w:val="9A1EDAAE"/>
    <w:lvl w:ilvl="0" w:tplc="E8629CF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510CBFC">
      <w:numFmt w:val="decimal"/>
      <w:lvlText w:val=""/>
      <w:lvlJc w:val="left"/>
    </w:lvl>
    <w:lvl w:ilvl="2" w:tplc="101A288C">
      <w:numFmt w:val="decimal"/>
      <w:lvlText w:val=""/>
      <w:lvlJc w:val="left"/>
    </w:lvl>
    <w:lvl w:ilvl="3" w:tplc="C83AE17A">
      <w:numFmt w:val="decimal"/>
      <w:lvlText w:val=""/>
      <w:lvlJc w:val="left"/>
    </w:lvl>
    <w:lvl w:ilvl="4" w:tplc="BB427C42">
      <w:numFmt w:val="decimal"/>
      <w:lvlText w:val=""/>
      <w:lvlJc w:val="left"/>
    </w:lvl>
    <w:lvl w:ilvl="5" w:tplc="644636B2">
      <w:numFmt w:val="decimal"/>
      <w:lvlText w:val=""/>
      <w:lvlJc w:val="left"/>
    </w:lvl>
    <w:lvl w:ilvl="6" w:tplc="961AD6D8">
      <w:numFmt w:val="decimal"/>
      <w:lvlText w:val=""/>
      <w:lvlJc w:val="left"/>
    </w:lvl>
    <w:lvl w:ilvl="7" w:tplc="D25A3C66">
      <w:numFmt w:val="decimal"/>
      <w:lvlText w:val=""/>
      <w:lvlJc w:val="left"/>
    </w:lvl>
    <w:lvl w:ilvl="8" w:tplc="7F2413C2">
      <w:numFmt w:val="decimal"/>
      <w:lvlText w:val=""/>
      <w:lvlJc w:val="left"/>
    </w:lvl>
  </w:abstractNum>
  <w:abstractNum w:abstractNumId="11" w15:restartNumberingAfterBreak="0">
    <w:nsid w:val="3AA21CC8"/>
    <w:multiLevelType w:val="hybridMultilevel"/>
    <w:tmpl w:val="A7CE22C4"/>
    <w:lvl w:ilvl="0" w:tplc="02049AE6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0FF4869C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A2807344">
      <w:numFmt w:val="decimal"/>
      <w:lvlText w:val=""/>
      <w:lvlJc w:val="left"/>
    </w:lvl>
    <w:lvl w:ilvl="3" w:tplc="5706F0E6">
      <w:numFmt w:val="decimal"/>
      <w:lvlText w:val=""/>
      <w:lvlJc w:val="left"/>
    </w:lvl>
    <w:lvl w:ilvl="4" w:tplc="57AA69C2">
      <w:numFmt w:val="decimal"/>
      <w:lvlText w:val=""/>
      <w:lvlJc w:val="left"/>
    </w:lvl>
    <w:lvl w:ilvl="5" w:tplc="8E18B6E4">
      <w:numFmt w:val="decimal"/>
      <w:lvlText w:val=""/>
      <w:lvlJc w:val="left"/>
    </w:lvl>
    <w:lvl w:ilvl="6" w:tplc="E2961A64">
      <w:numFmt w:val="decimal"/>
      <w:lvlText w:val=""/>
      <w:lvlJc w:val="left"/>
    </w:lvl>
    <w:lvl w:ilvl="7" w:tplc="E932DF84">
      <w:numFmt w:val="decimal"/>
      <w:lvlText w:val=""/>
      <w:lvlJc w:val="left"/>
    </w:lvl>
    <w:lvl w:ilvl="8" w:tplc="44B8B39E">
      <w:numFmt w:val="decimal"/>
      <w:lvlText w:val=""/>
      <w:lvlJc w:val="left"/>
    </w:lvl>
  </w:abstractNum>
  <w:abstractNum w:abstractNumId="12" w15:restartNumberingAfterBreak="0">
    <w:nsid w:val="3C2813F6"/>
    <w:multiLevelType w:val="hybridMultilevel"/>
    <w:tmpl w:val="E78EE1D8"/>
    <w:lvl w:ilvl="0" w:tplc="D7CC41C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7D41742">
      <w:numFmt w:val="decimal"/>
      <w:lvlText w:val=""/>
      <w:lvlJc w:val="left"/>
    </w:lvl>
    <w:lvl w:ilvl="2" w:tplc="BBF2A5FA">
      <w:numFmt w:val="decimal"/>
      <w:lvlText w:val=""/>
      <w:lvlJc w:val="left"/>
    </w:lvl>
    <w:lvl w:ilvl="3" w:tplc="E9B461C4">
      <w:numFmt w:val="decimal"/>
      <w:lvlText w:val=""/>
      <w:lvlJc w:val="left"/>
    </w:lvl>
    <w:lvl w:ilvl="4" w:tplc="348423B6">
      <w:numFmt w:val="decimal"/>
      <w:lvlText w:val=""/>
      <w:lvlJc w:val="left"/>
    </w:lvl>
    <w:lvl w:ilvl="5" w:tplc="3EA0138E">
      <w:numFmt w:val="decimal"/>
      <w:lvlText w:val=""/>
      <w:lvlJc w:val="left"/>
    </w:lvl>
    <w:lvl w:ilvl="6" w:tplc="A2D68962">
      <w:numFmt w:val="decimal"/>
      <w:lvlText w:val=""/>
      <w:lvlJc w:val="left"/>
    </w:lvl>
    <w:lvl w:ilvl="7" w:tplc="F6B66CE6">
      <w:numFmt w:val="decimal"/>
      <w:lvlText w:val=""/>
      <w:lvlJc w:val="left"/>
    </w:lvl>
    <w:lvl w:ilvl="8" w:tplc="2B3ACF1A">
      <w:numFmt w:val="decimal"/>
      <w:lvlText w:val=""/>
      <w:lvlJc w:val="left"/>
    </w:lvl>
  </w:abstractNum>
  <w:abstractNum w:abstractNumId="13" w15:restartNumberingAfterBreak="0">
    <w:nsid w:val="40314A90"/>
    <w:multiLevelType w:val="hybridMultilevel"/>
    <w:tmpl w:val="94527EA4"/>
    <w:lvl w:ilvl="0" w:tplc="FE78085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C1A5614">
      <w:numFmt w:val="decimal"/>
      <w:lvlText w:val=""/>
      <w:lvlJc w:val="left"/>
    </w:lvl>
    <w:lvl w:ilvl="2" w:tplc="B9E2ABC8">
      <w:numFmt w:val="decimal"/>
      <w:lvlText w:val=""/>
      <w:lvlJc w:val="left"/>
    </w:lvl>
    <w:lvl w:ilvl="3" w:tplc="8C02D040">
      <w:numFmt w:val="decimal"/>
      <w:lvlText w:val=""/>
      <w:lvlJc w:val="left"/>
    </w:lvl>
    <w:lvl w:ilvl="4" w:tplc="C36ED14A">
      <w:numFmt w:val="decimal"/>
      <w:lvlText w:val=""/>
      <w:lvlJc w:val="left"/>
    </w:lvl>
    <w:lvl w:ilvl="5" w:tplc="7DBE48FC">
      <w:numFmt w:val="decimal"/>
      <w:lvlText w:val=""/>
      <w:lvlJc w:val="left"/>
    </w:lvl>
    <w:lvl w:ilvl="6" w:tplc="44A8434A">
      <w:numFmt w:val="decimal"/>
      <w:lvlText w:val=""/>
      <w:lvlJc w:val="left"/>
    </w:lvl>
    <w:lvl w:ilvl="7" w:tplc="D87EDB22">
      <w:numFmt w:val="decimal"/>
      <w:lvlText w:val=""/>
      <w:lvlJc w:val="left"/>
    </w:lvl>
    <w:lvl w:ilvl="8" w:tplc="50EE4714">
      <w:numFmt w:val="decimal"/>
      <w:lvlText w:val=""/>
      <w:lvlJc w:val="left"/>
    </w:lvl>
  </w:abstractNum>
  <w:abstractNum w:abstractNumId="14" w15:restartNumberingAfterBreak="0">
    <w:nsid w:val="42BF58F8"/>
    <w:multiLevelType w:val="hybridMultilevel"/>
    <w:tmpl w:val="D7706736"/>
    <w:lvl w:ilvl="0" w:tplc="DB8C0A1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0FE776A">
      <w:numFmt w:val="decimal"/>
      <w:lvlText w:val=""/>
      <w:lvlJc w:val="left"/>
    </w:lvl>
    <w:lvl w:ilvl="2" w:tplc="B8E847FA">
      <w:numFmt w:val="decimal"/>
      <w:lvlText w:val=""/>
      <w:lvlJc w:val="left"/>
    </w:lvl>
    <w:lvl w:ilvl="3" w:tplc="9B605BB8">
      <w:numFmt w:val="decimal"/>
      <w:lvlText w:val=""/>
      <w:lvlJc w:val="left"/>
    </w:lvl>
    <w:lvl w:ilvl="4" w:tplc="203E4648">
      <w:numFmt w:val="decimal"/>
      <w:lvlText w:val=""/>
      <w:lvlJc w:val="left"/>
    </w:lvl>
    <w:lvl w:ilvl="5" w:tplc="A08222A6">
      <w:numFmt w:val="decimal"/>
      <w:lvlText w:val=""/>
      <w:lvlJc w:val="left"/>
    </w:lvl>
    <w:lvl w:ilvl="6" w:tplc="7E562F10">
      <w:numFmt w:val="decimal"/>
      <w:lvlText w:val=""/>
      <w:lvlJc w:val="left"/>
    </w:lvl>
    <w:lvl w:ilvl="7" w:tplc="04D26F08">
      <w:numFmt w:val="decimal"/>
      <w:lvlText w:val=""/>
      <w:lvlJc w:val="left"/>
    </w:lvl>
    <w:lvl w:ilvl="8" w:tplc="23222470">
      <w:numFmt w:val="decimal"/>
      <w:lvlText w:val=""/>
      <w:lvlJc w:val="left"/>
    </w:lvl>
  </w:abstractNum>
  <w:abstractNum w:abstractNumId="15" w15:restartNumberingAfterBreak="0">
    <w:nsid w:val="4918514F"/>
    <w:multiLevelType w:val="hybridMultilevel"/>
    <w:tmpl w:val="EEA24D78"/>
    <w:lvl w:ilvl="0" w:tplc="8DD0F11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8C10AE32">
      <w:numFmt w:val="decimal"/>
      <w:lvlText w:val=""/>
      <w:lvlJc w:val="left"/>
    </w:lvl>
    <w:lvl w:ilvl="2" w:tplc="2076A5D0">
      <w:numFmt w:val="decimal"/>
      <w:lvlText w:val=""/>
      <w:lvlJc w:val="left"/>
    </w:lvl>
    <w:lvl w:ilvl="3" w:tplc="C73A77B4">
      <w:numFmt w:val="decimal"/>
      <w:lvlText w:val=""/>
      <w:lvlJc w:val="left"/>
    </w:lvl>
    <w:lvl w:ilvl="4" w:tplc="A9AA8E54">
      <w:numFmt w:val="decimal"/>
      <w:lvlText w:val=""/>
      <w:lvlJc w:val="left"/>
    </w:lvl>
    <w:lvl w:ilvl="5" w:tplc="A4606ED4">
      <w:numFmt w:val="decimal"/>
      <w:lvlText w:val=""/>
      <w:lvlJc w:val="left"/>
    </w:lvl>
    <w:lvl w:ilvl="6" w:tplc="1B9C8B8C">
      <w:numFmt w:val="decimal"/>
      <w:lvlText w:val=""/>
      <w:lvlJc w:val="left"/>
    </w:lvl>
    <w:lvl w:ilvl="7" w:tplc="F8CC694C">
      <w:numFmt w:val="decimal"/>
      <w:lvlText w:val=""/>
      <w:lvlJc w:val="left"/>
    </w:lvl>
    <w:lvl w:ilvl="8" w:tplc="F462DF4E">
      <w:numFmt w:val="decimal"/>
      <w:lvlText w:val=""/>
      <w:lvlJc w:val="left"/>
    </w:lvl>
  </w:abstractNum>
  <w:abstractNum w:abstractNumId="16" w15:restartNumberingAfterBreak="0">
    <w:nsid w:val="4D475718"/>
    <w:multiLevelType w:val="hybridMultilevel"/>
    <w:tmpl w:val="E86047EA"/>
    <w:lvl w:ilvl="0" w:tplc="378C86A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4085AC">
      <w:numFmt w:val="decimal"/>
      <w:lvlText w:val=""/>
      <w:lvlJc w:val="left"/>
    </w:lvl>
    <w:lvl w:ilvl="2" w:tplc="911EA64A">
      <w:numFmt w:val="decimal"/>
      <w:lvlText w:val=""/>
      <w:lvlJc w:val="left"/>
    </w:lvl>
    <w:lvl w:ilvl="3" w:tplc="ED4E4928">
      <w:numFmt w:val="decimal"/>
      <w:lvlText w:val=""/>
      <w:lvlJc w:val="left"/>
    </w:lvl>
    <w:lvl w:ilvl="4" w:tplc="D7B0164C">
      <w:numFmt w:val="decimal"/>
      <w:lvlText w:val=""/>
      <w:lvlJc w:val="left"/>
    </w:lvl>
    <w:lvl w:ilvl="5" w:tplc="B8C6FCB8">
      <w:numFmt w:val="decimal"/>
      <w:lvlText w:val=""/>
      <w:lvlJc w:val="left"/>
    </w:lvl>
    <w:lvl w:ilvl="6" w:tplc="B1082E78">
      <w:numFmt w:val="decimal"/>
      <w:lvlText w:val=""/>
      <w:lvlJc w:val="left"/>
    </w:lvl>
    <w:lvl w:ilvl="7" w:tplc="28A240CE">
      <w:numFmt w:val="decimal"/>
      <w:lvlText w:val=""/>
      <w:lvlJc w:val="left"/>
    </w:lvl>
    <w:lvl w:ilvl="8" w:tplc="AE90600A">
      <w:numFmt w:val="decimal"/>
      <w:lvlText w:val=""/>
      <w:lvlJc w:val="left"/>
    </w:lvl>
  </w:abstractNum>
  <w:abstractNum w:abstractNumId="17" w15:restartNumberingAfterBreak="0">
    <w:nsid w:val="576165F3"/>
    <w:multiLevelType w:val="hybridMultilevel"/>
    <w:tmpl w:val="B666E272"/>
    <w:lvl w:ilvl="0" w:tplc="E2E2B97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E84D1F4">
      <w:numFmt w:val="decimal"/>
      <w:lvlText w:val=""/>
      <w:lvlJc w:val="left"/>
    </w:lvl>
    <w:lvl w:ilvl="2" w:tplc="25C69ACC">
      <w:numFmt w:val="decimal"/>
      <w:lvlText w:val=""/>
      <w:lvlJc w:val="left"/>
    </w:lvl>
    <w:lvl w:ilvl="3" w:tplc="FD02CB1E">
      <w:numFmt w:val="decimal"/>
      <w:lvlText w:val=""/>
      <w:lvlJc w:val="left"/>
    </w:lvl>
    <w:lvl w:ilvl="4" w:tplc="E3F23E16">
      <w:numFmt w:val="decimal"/>
      <w:lvlText w:val=""/>
      <w:lvlJc w:val="left"/>
    </w:lvl>
    <w:lvl w:ilvl="5" w:tplc="5BE242A2">
      <w:numFmt w:val="decimal"/>
      <w:lvlText w:val=""/>
      <w:lvlJc w:val="left"/>
    </w:lvl>
    <w:lvl w:ilvl="6" w:tplc="CBCCDF6E">
      <w:numFmt w:val="decimal"/>
      <w:lvlText w:val=""/>
      <w:lvlJc w:val="left"/>
    </w:lvl>
    <w:lvl w:ilvl="7" w:tplc="2D70984A">
      <w:numFmt w:val="decimal"/>
      <w:lvlText w:val=""/>
      <w:lvlJc w:val="left"/>
    </w:lvl>
    <w:lvl w:ilvl="8" w:tplc="D3B6982A">
      <w:numFmt w:val="decimal"/>
      <w:lvlText w:val=""/>
      <w:lvlJc w:val="left"/>
    </w:lvl>
  </w:abstractNum>
  <w:abstractNum w:abstractNumId="18" w15:restartNumberingAfterBreak="0">
    <w:nsid w:val="57897BF2"/>
    <w:multiLevelType w:val="hybridMultilevel"/>
    <w:tmpl w:val="73BA0596"/>
    <w:lvl w:ilvl="0" w:tplc="91805BD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8D27500">
      <w:numFmt w:val="decimal"/>
      <w:lvlText w:val=""/>
      <w:lvlJc w:val="left"/>
    </w:lvl>
    <w:lvl w:ilvl="2" w:tplc="EDA43AE0">
      <w:numFmt w:val="decimal"/>
      <w:lvlText w:val=""/>
      <w:lvlJc w:val="left"/>
    </w:lvl>
    <w:lvl w:ilvl="3" w:tplc="22C8A1F0">
      <w:numFmt w:val="decimal"/>
      <w:lvlText w:val=""/>
      <w:lvlJc w:val="left"/>
    </w:lvl>
    <w:lvl w:ilvl="4" w:tplc="F97A6C22">
      <w:numFmt w:val="decimal"/>
      <w:lvlText w:val=""/>
      <w:lvlJc w:val="left"/>
    </w:lvl>
    <w:lvl w:ilvl="5" w:tplc="D402D1F8">
      <w:numFmt w:val="decimal"/>
      <w:lvlText w:val=""/>
      <w:lvlJc w:val="left"/>
    </w:lvl>
    <w:lvl w:ilvl="6" w:tplc="A774966E">
      <w:numFmt w:val="decimal"/>
      <w:lvlText w:val=""/>
      <w:lvlJc w:val="left"/>
    </w:lvl>
    <w:lvl w:ilvl="7" w:tplc="A850A562">
      <w:numFmt w:val="decimal"/>
      <w:lvlText w:val=""/>
      <w:lvlJc w:val="left"/>
    </w:lvl>
    <w:lvl w:ilvl="8" w:tplc="0CAC769E">
      <w:numFmt w:val="decimal"/>
      <w:lvlText w:val=""/>
      <w:lvlJc w:val="left"/>
    </w:lvl>
  </w:abstractNum>
  <w:abstractNum w:abstractNumId="19" w15:restartNumberingAfterBreak="0">
    <w:nsid w:val="596B3989"/>
    <w:multiLevelType w:val="hybridMultilevel"/>
    <w:tmpl w:val="F63E451E"/>
    <w:lvl w:ilvl="0" w:tplc="1B5A8A4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F8A3164">
      <w:numFmt w:val="decimal"/>
      <w:lvlText w:val=""/>
      <w:lvlJc w:val="left"/>
    </w:lvl>
    <w:lvl w:ilvl="2" w:tplc="54C6B36C">
      <w:numFmt w:val="decimal"/>
      <w:lvlText w:val=""/>
      <w:lvlJc w:val="left"/>
    </w:lvl>
    <w:lvl w:ilvl="3" w:tplc="AD784910">
      <w:numFmt w:val="decimal"/>
      <w:lvlText w:val=""/>
      <w:lvlJc w:val="left"/>
    </w:lvl>
    <w:lvl w:ilvl="4" w:tplc="744AD03C">
      <w:numFmt w:val="decimal"/>
      <w:lvlText w:val=""/>
      <w:lvlJc w:val="left"/>
    </w:lvl>
    <w:lvl w:ilvl="5" w:tplc="08CCDE78">
      <w:numFmt w:val="decimal"/>
      <w:lvlText w:val=""/>
      <w:lvlJc w:val="left"/>
    </w:lvl>
    <w:lvl w:ilvl="6" w:tplc="25E8AD5E">
      <w:numFmt w:val="decimal"/>
      <w:lvlText w:val=""/>
      <w:lvlJc w:val="left"/>
    </w:lvl>
    <w:lvl w:ilvl="7" w:tplc="6D56D788">
      <w:numFmt w:val="decimal"/>
      <w:lvlText w:val=""/>
      <w:lvlJc w:val="left"/>
    </w:lvl>
    <w:lvl w:ilvl="8" w:tplc="F6F8249C">
      <w:numFmt w:val="decimal"/>
      <w:lvlText w:val=""/>
      <w:lvlJc w:val="left"/>
    </w:lvl>
  </w:abstractNum>
  <w:abstractNum w:abstractNumId="20" w15:restartNumberingAfterBreak="0">
    <w:nsid w:val="5A762267"/>
    <w:multiLevelType w:val="hybridMultilevel"/>
    <w:tmpl w:val="E4202BAC"/>
    <w:lvl w:ilvl="0" w:tplc="E5AA5F3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1607842">
      <w:numFmt w:val="decimal"/>
      <w:lvlText w:val=""/>
      <w:lvlJc w:val="left"/>
    </w:lvl>
    <w:lvl w:ilvl="2" w:tplc="F9B0863A">
      <w:numFmt w:val="decimal"/>
      <w:lvlText w:val=""/>
      <w:lvlJc w:val="left"/>
    </w:lvl>
    <w:lvl w:ilvl="3" w:tplc="EAFA26DC">
      <w:numFmt w:val="decimal"/>
      <w:lvlText w:val=""/>
      <w:lvlJc w:val="left"/>
    </w:lvl>
    <w:lvl w:ilvl="4" w:tplc="3A067088">
      <w:numFmt w:val="decimal"/>
      <w:lvlText w:val=""/>
      <w:lvlJc w:val="left"/>
    </w:lvl>
    <w:lvl w:ilvl="5" w:tplc="775A2520">
      <w:numFmt w:val="decimal"/>
      <w:lvlText w:val=""/>
      <w:lvlJc w:val="left"/>
    </w:lvl>
    <w:lvl w:ilvl="6" w:tplc="C8DC4D0A">
      <w:numFmt w:val="decimal"/>
      <w:lvlText w:val=""/>
      <w:lvlJc w:val="left"/>
    </w:lvl>
    <w:lvl w:ilvl="7" w:tplc="C8980C62">
      <w:numFmt w:val="decimal"/>
      <w:lvlText w:val=""/>
      <w:lvlJc w:val="left"/>
    </w:lvl>
    <w:lvl w:ilvl="8" w:tplc="680C2DD0">
      <w:numFmt w:val="decimal"/>
      <w:lvlText w:val=""/>
      <w:lvlJc w:val="left"/>
    </w:lvl>
  </w:abstractNum>
  <w:abstractNum w:abstractNumId="21" w15:restartNumberingAfterBreak="0">
    <w:nsid w:val="5ACF70F3"/>
    <w:multiLevelType w:val="hybridMultilevel"/>
    <w:tmpl w:val="BBC04FD6"/>
    <w:lvl w:ilvl="0" w:tplc="3526690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338E646">
      <w:numFmt w:val="decimal"/>
      <w:lvlText w:val=""/>
      <w:lvlJc w:val="left"/>
    </w:lvl>
    <w:lvl w:ilvl="2" w:tplc="965E1E6C">
      <w:numFmt w:val="decimal"/>
      <w:lvlText w:val=""/>
      <w:lvlJc w:val="left"/>
    </w:lvl>
    <w:lvl w:ilvl="3" w:tplc="98E87EA8">
      <w:numFmt w:val="decimal"/>
      <w:lvlText w:val=""/>
      <w:lvlJc w:val="left"/>
    </w:lvl>
    <w:lvl w:ilvl="4" w:tplc="7EA26CEE">
      <w:numFmt w:val="decimal"/>
      <w:lvlText w:val=""/>
      <w:lvlJc w:val="left"/>
    </w:lvl>
    <w:lvl w:ilvl="5" w:tplc="5628C2C0">
      <w:numFmt w:val="decimal"/>
      <w:lvlText w:val=""/>
      <w:lvlJc w:val="left"/>
    </w:lvl>
    <w:lvl w:ilvl="6" w:tplc="BABE9F90">
      <w:numFmt w:val="decimal"/>
      <w:lvlText w:val=""/>
      <w:lvlJc w:val="left"/>
    </w:lvl>
    <w:lvl w:ilvl="7" w:tplc="034E075E">
      <w:numFmt w:val="decimal"/>
      <w:lvlText w:val=""/>
      <w:lvlJc w:val="left"/>
    </w:lvl>
    <w:lvl w:ilvl="8" w:tplc="106A0274">
      <w:numFmt w:val="decimal"/>
      <w:lvlText w:val=""/>
      <w:lvlJc w:val="left"/>
    </w:lvl>
  </w:abstractNum>
  <w:abstractNum w:abstractNumId="22" w15:restartNumberingAfterBreak="0">
    <w:nsid w:val="5CAB5703"/>
    <w:multiLevelType w:val="hybridMultilevel"/>
    <w:tmpl w:val="A9468342"/>
    <w:lvl w:ilvl="0" w:tplc="F484F09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E440500">
      <w:numFmt w:val="decimal"/>
      <w:lvlText w:val=""/>
      <w:lvlJc w:val="left"/>
    </w:lvl>
    <w:lvl w:ilvl="2" w:tplc="2AEAA69A">
      <w:numFmt w:val="decimal"/>
      <w:lvlText w:val=""/>
      <w:lvlJc w:val="left"/>
    </w:lvl>
    <w:lvl w:ilvl="3" w:tplc="ED569DE0">
      <w:numFmt w:val="decimal"/>
      <w:lvlText w:val=""/>
      <w:lvlJc w:val="left"/>
    </w:lvl>
    <w:lvl w:ilvl="4" w:tplc="1D6C0DA2">
      <w:numFmt w:val="decimal"/>
      <w:lvlText w:val=""/>
      <w:lvlJc w:val="left"/>
    </w:lvl>
    <w:lvl w:ilvl="5" w:tplc="6284DCF2">
      <w:numFmt w:val="decimal"/>
      <w:lvlText w:val=""/>
      <w:lvlJc w:val="left"/>
    </w:lvl>
    <w:lvl w:ilvl="6" w:tplc="EB2C8682">
      <w:numFmt w:val="decimal"/>
      <w:lvlText w:val=""/>
      <w:lvlJc w:val="left"/>
    </w:lvl>
    <w:lvl w:ilvl="7" w:tplc="BE3E0BC4">
      <w:numFmt w:val="decimal"/>
      <w:lvlText w:val=""/>
      <w:lvlJc w:val="left"/>
    </w:lvl>
    <w:lvl w:ilvl="8" w:tplc="E110D392">
      <w:numFmt w:val="decimal"/>
      <w:lvlText w:val=""/>
      <w:lvlJc w:val="left"/>
    </w:lvl>
  </w:abstractNum>
  <w:abstractNum w:abstractNumId="23" w15:restartNumberingAfterBreak="0">
    <w:nsid w:val="5E621718"/>
    <w:multiLevelType w:val="hybridMultilevel"/>
    <w:tmpl w:val="47804E36"/>
    <w:lvl w:ilvl="0" w:tplc="C86A273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78C4DE">
      <w:numFmt w:val="decimal"/>
      <w:lvlText w:val=""/>
      <w:lvlJc w:val="left"/>
    </w:lvl>
    <w:lvl w:ilvl="2" w:tplc="076E6EB6">
      <w:numFmt w:val="decimal"/>
      <w:lvlText w:val=""/>
      <w:lvlJc w:val="left"/>
    </w:lvl>
    <w:lvl w:ilvl="3" w:tplc="B3463CE0">
      <w:numFmt w:val="decimal"/>
      <w:lvlText w:val=""/>
      <w:lvlJc w:val="left"/>
    </w:lvl>
    <w:lvl w:ilvl="4" w:tplc="EEF826A8">
      <w:numFmt w:val="decimal"/>
      <w:lvlText w:val=""/>
      <w:lvlJc w:val="left"/>
    </w:lvl>
    <w:lvl w:ilvl="5" w:tplc="47E46B40">
      <w:numFmt w:val="decimal"/>
      <w:lvlText w:val=""/>
      <w:lvlJc w:val="left"/>
    </w:lvl>
    <w:lvl w:ilvl="6" w:tplc="DB748612">
      <w:numFmt w:val="decimal"/>
      <w:lvlText w:val=""/>
      <w:lvlJc w:val="left"/>
    </w:lvl>
    <w:lvl w:ilvl="7" w:tplc="062C29FC">
      <w:numFmt w:val="decimal"/>
      <w:lvlText w:val=""/>
      <w:lvlJc w:val="left"/>
    </w:lvl>
    <w:lvl w:ilvl="8" w:tplc="19D084D0">
      <w:numFmt w:val="decimal"/>
      <w:lvlText w:val=""/>
      <w:lvlJc w:val="left"/>
    </w:lvl>
  </w:abstractNum>
  <w:abstractNum w:abstractNumId="24" w15:restartNumberingAfterBreak="0">
    <w:nsid w:val="5FF509B7"/>
    <w:multiLevelType w:val="hybridMultilevel"/>
    <w:tmpl w:val="AF18AC90"/>
    <w:lvl w:ilvl="0" w:tplc="A6467CF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8B074E6">
      <w:numFmt w:val="decimal"/>
      <w:lvlText w:val=""/>
      <w:lvlJc w:val="left"/>
    </w:lvl>
    <w:lvl w:ilvl="2" w:tplc="00B0CC0C">
      <w:numFmt w:val="decimal"/>
      <w:lvlText w:val=""/>
      <w:lvlJc w:val="left"/>
    </w:lvl>
    <w:lvl w:ilvl="3" w:tplc="A718B218">
      <w:numFmt w:val="decimal"/>
      <w:lvlText w:val=""/>
      <w:lvlJc w:val="left"/>
    </w:lvl>
    <w:lvl w:ilvl="4" w:tplc="CCE62020">
      <w:numFmt w:val="decimal"/>
      <w:lvlText w:val=""/>
      <w:lvlJc w:val="left"/>
    </w:lvl>
    <w:lvl w:ilvl="5" w:tplc="E550C612">
      <w:numFmt w:val="decimal"/>
      <w:lvlText w:val=""/>
      <w:lvlJc w:val="left"/>
    </w:lvl>
    <w:lvl w:ilvl="6" w:tplc="1F8244EC">
      <w:numFmt w:val="decimal"/>
      <w:lvlText w:val=""/>
      <w:lvlJc w:val="left"/>
    </w:lvl>
    <w:lvl w:ilvl="7" w:tplc="A33CE2E2">
      <w:numFmt w:val="decimal"/>
      <w:lvlText w:val=""/>
      <w:lvlJc w:val="left"/>
    </w:lvl>
    <w:lvl w:ilvl="8" w:tplc="7A7EC4D2">
      <w:numFmt w:val="decimal"/>
      <w:lvlText w:val=""/>
      <w:lvlJc w:val="left"/>
    </w:lvl>
  </w:abstractNum>
  <w:abstractNum w:abstractNumId="25" w15:restartNumberingAfterBreak="0">
    <w:nsid w:val="71215313"/>
    <w:multiLevelType w:val="hybridMultilevel"/>
    <w:tmpl w:val="96DE493A"/>
    <w:lvl w:ilvl="0" w:tplc="9094FC0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5FC2990">
      <w:numFmt w:val="decimal"/>
      <w:lvlText w:val=""/>
      <w:lvlJc w:val="left"/>
    </w:lvl>
    <w:lvl w:ilvl="2" w:tplc="072441DA">
      <w:numFmt w:val="decimal"/>
      <w:lvlText w:val=""/>
      <w:lvlJc w:val="left"/>
    </w:lvl>
    <w:lvl w:ilvl="3" w:tplc="9E0CC274">
      <w:numFmt w:val="decimal"/>
      <w:lvlText w:val=""/>
      <w:lvlJc w:val="left"/>
    </w:lvl>
    <w:lvl w:ilvl="4" w:tplc="86BAFD62">
      <w:numFmt w:val="decimal"/>
      <w:lvlText w:val=""/>
      <w:lvlJc w:val="left"/>
    </w:lvl>
    <w:lvl w:ilvl="5" w:tplc="5C9408F0">
      <w:numFmt w:val="decimal"/>
      <w:lvlText w:val=""/>
      <w:lvlJc w:val="left"/>
    </w:lvl>
    <w:lvl w:ilvl="6" w:tplc="1F30F6D0">
      <w:numFmt w:val="decimal"/>
      <w:lvlText w:val=""/>
      <w:lvlJc w:val="left"/>
    </w:lvl>
    <w:lvl w:ilvl="7" w:tplc="4100FE24">
      <w:numFmt w:val="decimal"/>
      <w:lvlText w:val=""/>
      <w:lvlJc w:val="left"/>
    </w:lvl>
    <w:lvl w:ilvl="8" w:tplc="3AB8083E">
      <w:numFmt w:val="decimal"/>
      <w:lvlText w:val=""/>
      <w:lvlJc w:val="left"/>
    </w:lvl>
  </w:abstractNum>
  <w:abstractNum w:abstractNumId="26" w15:restartNumberingAfterBreak="0">
    <w:nsid w:val="79697DDC"/>
    <w:multiLevelType w:val="hybridMultilevel"/>
    <w:tmpl w:val="7578FE40"/>
    <w:lvl w:ilvl="0" w:tplc="7AAA36A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38C8AF2">
      <w:numFmt w:val="decimal"/>
      <w:lvlText w:val=""/>
      <w:lvlJc w:val="left"/>
    </w:lvl>
    <w:lvl w:ilvl="2" w:tplc="FA68219E">
      <w:numFmt w:val="decimal"/>
      <w:lvlText w:val=""/>
      <w:lvlJc w:val="left"/>
    </w:lvl>
    <w:lvl w:ilvl="3" w:tplc="0A9EA6B0">
      <w:numFmt w:val="decimal"/>
      <w:lvlText w:val=""/>
      <w:lvlJc w:val="left"/>
    </w:lvl>
    <w:lvl w:ilvl="4" w:tplc="32B6C7F8">
      <w:numFmt w:val="decimal"/>
      <w:lvlText w:val=""/>
      <w:lvlJc w:val="left"/>
    </w:lvl>
    <w:lvl w:ilvl="5" w:tplc="EAECF612">
      <w:numFmt w:val="decimal"/>
      <w:lvlText w:val=""/>
      <w:lvlJc w:val="left"/>
    </w:lvl>
    <w:lvl w:ilvl="6" w:tplc="93ACBF46">
      <w:numFmt w:val="decimal"/>
      <w:lvlText w:val=""/>
      <w:lvlJc w:val="left"/>
    </w:lvl>
    <w:lvl w:ilvl="7" w:tplc="75688264">
      <w:numFmt w:val="decimal"/>
      <w:lvlText w:val=""/>
      <w:lvlJc w:val="left"/>
    </w:lvl>
    <w:lvl w:ilvl="8" w:tplc="BCBE7EA0">
      <w:numFmt w:val="decimal"/>
      <w:lvlText w:val=""/>
      <w:lvlJc w:val="left"/>
    </w:lvl>
  </w:abstractNum>
  <w:abstractNum w:abstractNumId="27" w15:restartNumberingAfterBreak="0">
    <w:nsid w:val="7A2665BF"/>
    <w:multiLevelType w:val="hybridMultilevel"/>
    <w:tmpl w:val="597EA18A"/>
    <w:lvl w:ilvl="0" w:tplc="AEE634B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0A86652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CD8ABCD6">
      <w:numFmt w:val="decimal"/>
      <w:lvlText w:val=""/>
      <w:lvlJc w:val="left"/>
    </w:lvl>
    <w:lvl w:ilvl="3" w:tplc="09182E54">
      <w:numFmt w:val="decimal"/>
      <w:lvlText w:val=""/>
      <w:lvlJc w:val="left"/>
    </w:lvl>
    <w:lvl w:ilvl="4" w:tplc="BE5C5946">
      <w:numFmt w:val="decimal"/>
      <w:lvlText w:val=""/>
      <w:lvlJc w:val="left"/>
    </w:lvl>
    <w:lvl w:ilvl="5" w:tplc="6BB2EED0">
      <w:numFmt w:val="decimal"/>
      <w:lvlText w:val=""/>
      <w:lvlJc w:val="left"/>
    </w:lvl>
    <w:lvl w:ilvl="6" w:tplc="4DE0E608">
      <w:numFmt w:val="decimal"/>
      <w:lvlText w:val=""/>
      <w:lvlJc w:val="left"/>
    </w:lvl>
    <w:lvl w:ilvl="7" w:tplc="68CA6586">
      <w:numFmt w:val="decimal"/>
      <w:lvlText w:val=""/>
      <w:lvlJc w:val="left"/>
    </w:lvl>
    <w:lvl w:ilvl="8" w:tplc="6186E0F4">
      <w:numFmt w:val="decimal"/>
      <w:lvlText w:val=""/>
      <w:lvlJc w:val="left"/>
    </w:lvl>
  </w:abstractNum>
  <w:abstractNum w:abstractNumId="28" w15:restartNumberingAfterBreak="0">
    <w:nsid w:val="7D020418"/>
    <w:multiLevelType w:val="hybridMultilevel"/>
    <w:tmpl w:val="8DF68A7C"/>
    <w:lvl w:ilvl="0" w:tplc="3B06DAB0">
      <w:start w:val="5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3000FCFE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5F70A1FA">
      <w:numFmt w:val="decimal"/>
      <w:lvlText w:val=""/>
      <w:lvlJc w:val="left"/>
    </w:lvl>
    <w:lvl w:ilvl="3" w:tplc="989C1D30">
      <w:numFmt w:val="decimal"/>
      <w:lvlText w:val=""/>
      <w:lvlJc w:val="left"/>
    </w:lvl>
    <w:lvl w:ilvl="4" w:tplc="1C7055C6">
      <w:numFmt w:val="decimal"/>
      <w:lvlText w:val=""/>
      <w:lvlJc w:val="left"/>
    </w:lvl>
    <w:lvl w:ilvl="5" w:tplc="F522C716">
      <w:numFmt w:val="decimal"/>
      <w:lvlText w:val=""/>
      <w:lvlJc w:val="left"/>
    </w:lvl>
    <w:lvl w:ilvl="6" w:tplc="2C1EDBE6">
      <w:numFmt w:val="decimal"/>
      <w:lvlText w:val=""/>
      <w:lvlJc w:val="left"/>
    </w:lvl>
    <w:lvl w:ilvl="7" w:tplc="92540634">
      <w:numFmt w:val="decimal"/>
      <w:lvlText w:val=""/>
      <w:lvlJc w:val="left"/>
    </w:lvl>
    <w:lvl w:ilvl="8" w:tplc="6AACDD28">
      <w:numFmt w:val="decimal"/>
      <w:lvlText w:val=""/>
      <w:lvlJc w:val="left"/>
    </w:lvl>
  </w:abstractNum>
  <w:abstractNum w:abstractNumId="29" w15:restartNumberingAfterBreak="0">
    <w:nsid w:val="7DB6742F"/>
    <w:multiLevelType w:val="hybridMultilevel"/>
    <w:tmpl w:val="1A2A1D2C"/>
    <w:lvl w:ilvl="0" w:tplc="87F070D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046EDD6">
      <w:numFmt w:val="decimal"/>
      <w:lvlText w:val=""/>
      <w:lvlJc w:val="left"/>
    </w:lvl>
    <w:lvl w:ilvl="2" w:tplc="F350F6EE">
      <w:numFmt w:val="decimal"/>
      <w:lvlText w:val=""/>
      <w:lvlJc w:val="left"/>
    </w:lvl>
    <w:lvl w:ilvl="3" w:tplc="C29450CC">
      <w:numFmt w:val="decimal"/>
      <w:lvlText w:val=""/>
      <w:lvlJc w:val="left"/>
    </w:lvl>
    <w:lvl w:ilvl="4" w:tplc="0AC20618">
      <w:numFmt w:val="decimal"/>
      <w:lvlText w:val=""/>
      <w:lvlJc w:val="left"/>
    </w:lvl>
    <w:lvl w:ilvl="5" w:tplc="1DBE6B46">
      <w:numFmt w:val="decimal"/>
      <w:lvlText w:val=""/>
      <w:lvlJc w:val="left"/>
    </w:lvl>
    <w:lvl w:ilvl="6" w:tplc="B8589EC8">
      <w:numFmt w:val="decimal"/>
      <w:lvlText w:val=""/>
      <w:lvlJc w:val="left"/>
    </w:lvl>
    <w:lvl w:ilvl="7" w:tplc="FDD8F2C6">
      <w:numFmt w:val="decimal"/>
      <w:lvlText w:val=""/>
      <w:lvlJc w:val="left"/>
    </w:lvl>
    <w:lvl w:ilvl="8" w:tplc="21701D32">
      <w:numFmt w:val="decimal"/>
      <w:lvlText w:val=""/>
      <w:lvlJc w:val="left"/>
    </w:lvl>
  </w:abstractNum>
  <w:num w:numId="1" w16cid:durableId="1401175315">
    <w:abstractNumId w:val="2"/>
  </w:num>
  <w:num w:numId="2" w16cid:durableId="665406030">
    <w:abstractNumId w:val="0"/>
  </w:num>
  <w:num w:numId="3" w16cid:durableId="1069810905">
    <w:abstractNumId w:val="27"/>
  </w:num>
  <w:num w:numId="4" w16cid:durableId="308288623">
    <w:abstractNumId w:val="5"/>
  </w:num>
  <w:num w:numId="5" w16cid:durableId="2008899939">
    <w:abstractNumId w:val="4"/>
  </w:num>
  <w:num w:numId="6" w16cid:durableId="34889663">
    <w:abstractNumId w:val="8"/>
  </w:num>
  <w:num w:numId="7" w16cid:durableId="710617649">
    <w:abstractNumId w:val="7"/>
  </w:num>
  <w:num w:numId="8" w16cid:durableId="1656956934">
    <w:abstractNumId w:val="14"/>
  </w:num>
  <w:num w:numId="9" w16cid:durableId="1864902953">
    <w:abstractNumId w:val="19"/>
  </w:num>
  <w:num w:numId="10" w16cid:durableId="983508010">
    <w:abstractNumId w:val="18"/>
  </w:num>
  <w:num w:numId="11" w16cid:durableId="1047996889">
    <w:abstractNumId w:val="12"/>
  </w:num>
  <w:num w:numId="12" w16cid:durableId="1014765608">
    <w:abstractNumId w:val="9"/>
  </w:num>
  <w:num w:numId="13" w16cid:durableId="214977640">
    <w:abstractNumId w:val="25"/>
  </w:num>
  <w:num w:numId="14" w16cid:durableId="183786667">
    <w:abstractNumId w:val="26"/>
  </w:num>
  <w:num w:numId="15" w16cid:durableId="1495801482">
    <w:abstractNumId w:val="13"/>
  </w:num>
  <w:num w:numId="16" w16cid:durableId="1366982170">
    <w:abstractNumId w:val="1"/>
  </w:num>
  <w:num w:numId="17" w16cid:durableId="405153296">
    <w:abstractNumId w:val="3"/>
  </w:num>
  <w:num w:numId="18" w16cid:durableId="1110665237">
    <w:abstractNumId w:val="15"/>
  </w:num>
  <w:num w:numId="19" w16cid:durableId="1745685356">
    <w:abstractNumId w:val="24"/>
  </w:num>
  <w:num w:numId="20" w16cid:durableId="948969514">
    <w:abstractNumId w:val="6"/>
  </w:num>
  <w:num w:numId="21" w16cid:durableId="718937626">
    <w:abstractNumId w:val="11"/>
  </w:num>
  <w:num w:numId="22" w16cid:durableId="1311329186">
    <w:abstractNumId w:val="28"/>
  </w:num>
  <w:num w:numId="23" w16cid:durableId="195583996">
    <w:abstractNumId w:val="20"/>
  </w:num>
  <w:num w:numId="24" w16cid:durableId="1680279670">
    <w:abstractNumId w:val="21"/>
  </w:num>
  <w:num w:numId="25" w16cid:durableId="45764754">
    <w:abstractNumId w:val="29"/>
  </w:num>
  <w:num w:numId="26" w16cid:durableId="876628104">
    <w:abstractNumId w:val="10"/>
  </w:num>
  <w:num w:numId="27" w16cid:durableId="332071808">
    <w:abstractNumId w:val="23"/>
  </w:num>
  <w:num w:numId="28" w16cid:durableId="1752123826">
    <w:abstractNumId w:val="22"/>
  </w:num>
  <w:num w:numId="29" w16cid:durableId="2026898160">
    <w:abstractNumId w:val="16"/>
  </w:num>
  <w:num w:numId="30" w16cid:durableId="12666206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34F"/>
    <w:rsid w:val="0004734F"/>
    <w:rsid w:val="006D0736"/>
    <w:rsid w:val="00855143"/>
    <w:rsid w:val="00C1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EA4C1"/>
  <w15:docId w15:val="{201C4398-F1DA-464E-9E38-D28801A81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d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1504</Words>
  <Characters>8574</Characters>
  <Application>Microsoft Office Word</Application>
  <DocSecurity>0</DocSecurity>
  <Lines>71</Lines>
  <Paragraphs>20</Paragraphs>
  <ScaleCrop>false</ScaleCrop>
  <Company/>
  <LinksUpToDate>false</LinksUpToDate>
  <CharactersWithSpaces>10058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Joseph Vermeille</cp:lastModifiedBy>
  <cp:revision>2</cp:revision>
  <dcterms:created xsi:type="dcterms:W3CDTF">2025-07-19T22:46:00Z</dcterms:created>
  <dcterms:modified xsi:type="dcterms:W3CDTF">2025-07-19T22:46:00Z</dcterms:modified>
</cp:coreProperties>
</file>